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4590"/>
      </w:tblGrid>
      <w:tr w:rsidR="00B472E6" w:rsidRPr="00B82027" w14:paraId="0F501005" w14:textId="77777777" w:rsidTr="00E03CE0">
        <w:trPr>
          <w:jc w:val="center"/>
        </w:trPr>
        <w:tc>
          <w:tcPr>
            <w:tcW w:w="1800" w:type="dxa"/>
          </w:tcPr>
          <w:p w14:paraId="60EF90A0" w14:textId="77777777" w:rsidR="00B472E6" w:rsidRDefault="00B472E6" w:rsidP="00E03CE0">
            <w:pPr>
              <w:rPr>
                <w:rFonts w:eastAsia="Times New Roman" w:cs="Arial"/>
                <w:bCs/>
                <w:kern w:val="28"/>
              </w:rPr>
            </w:pPr>
            <w:r w:rsidRPr="00B82027">
              <w:rPr>
                <w:rFonts w:eastAsia="Times New Roman" w:cs="Arial"/>
                <w:bCs/>
                <w:kern w:val="28"/>
              </w:rPr>
              <w:t>TITLE:</w:t>
            </w:r>
          </w:p>
          <w:p w14:paraId="618C3EC9" w14:textId="77777777" w:rsidR="00B472E6" w:rsidRPr="00B82027" w:rsidRDefault="00B472E6" w:rsidP="00E03CE0">
            <w:pPr>
              <w:rPr>
                <w:rFonts w:eastAsia="Times New Roman" w:cs="Arial"/>
              </w:rPr>
            </w:pPr>
            <w:r>
              <w:rPr>
                <w:rFonts w:eastAsia="Times New Roman" w:cs="Arial"/>
                <w:bCs/>
                <w:kern w:val="28"/>
              </w:rPr>
              <w:t>PROGRAM:</w:t>
            </w:r>
            <w:r w:rsidRPr="00B82027">
              <w:rPr>
                <w:rFonts w:eastAsia="Times New Roman" w:cs="Arial"/>
                <w:bCs/>
                <w:kern w:val="28"/>
              </w:rPr>
              <w:tab/>
            </w:r>
          </w:p>
        </w:tc>
        <w:tc>
          <w:tcPr>
            <w:tcW w:w="4590" w:type="dxa"/>
          </w:tcPr>
          <w:p w14:paraId="5C519E1A" w14:textId="77777777" w:rsidR="00B472E6" w:rsidRDefault="00B472E6" w:rsidP="00E03CE0">
            <w:pPr>
              <w:rPr>
                <w:rFonts w:eastAsia="Times New Roman" w:cs="Arial"/>
                <w:b/>
                <w:u w:val="single"/>
              </w:rPr>
            </w:pPr>
            <w:r>
              <w:rPr>
                <w:rFonts w:eastAsia="Times New Roman" w:cs="Arial"/>
                <w:b/>
                <w:u w:val="single"/>
              </w:rPr>
              <w:t>Case Manager &amp; Outreach Advocate</w:t>
            </w:r>
          </w:p>
          <w:p w14:paraId="422B39AA" w14:textId="77777777" w:rsidR="00B472E6" w:rsidRPr="00B82027" w:rsidRDefault="00B472E6" w:rsidP="00E03CE0">
            <w:pPr>
              <w:rPr>
                <w:rFonts w:eastAsia="Times New Roman" w:cs="Arial"/>
                <w:b/>
                <w:u w:val="single"/>
              </w:rPr>
            </w:pPr>
            <w:r>
              <w:rPr>
                <w:rFonts w:eastAsia="Times New Roman" w:cs="Arial"/>
                <w:b/>
                <w:u w:val="single"/>
              </w:rPr>
              <w:t>Transgender Health Services</w:t>
            </w:r>
          </w:p>
        </w:tc>
      </w:tr>
      <w:tr w:rsidR="00B472E6" w:rsidRPr="00B82027" w14:paraId="3212F2AA" w14:textId="77777777" w:rsidTr="00E03CE0">
        <w:trPr>
          <w:jc w:val="center"/>
        </w:trPr>
        <w:tc>
          <w:tcPr>
            <w:tcW w:w="1800" w:type="dxa"/>
          </w:tcPr>
          <w:p w14:paraId="0D833A74" w14:textId="77777777" w:rsidR="00B472E6" w:rsidRPr="00B82027" w:rsidRDefault="00B472E6" w:rsidP="00E03CE0">
            <w:pPr>
              <w:rPr>
                <w:rFonts w:eastAsia="Times New Roman" w:cs="Arial"/>
              </w:rPr>
            </w:pPr>
            <w:r w:rsidRPr="00B82027">
              <w:rPr>
                <w:rFonts w:eastAsia="Times New Roman" w:cs="Arial"/>
                <w:bCs/>
                <w:kern w:val="28"/>
              </w:rPr>
              <w:t>DEPARTMENT:</w:t>
            </w:r>
          </w:p>
        </w:tc>
        <w:tc>
          <w:tcPr>
            <w:tcW w:w="4590" w:type="dxa"/>
          </w:tcPr>
          <w:p w14:paraId="7E66352D" w14:textId="77777777" w:rsidR="00B472E6" w:rsidRPr="00B82027" w:rsidRDefault="00B472E6" w:rsidP="00E03CE0">
            <w:pPr>
              <w:rPr>
                <w:rFonts w:eastAsia="Times New Roman" w:cs="Arial"/>
                <w:b/>
                <w:u w:val="single"/>
              </w:rPr>
            </w:pPr>
            <w:r>
              <w:rPr>
                <w:rFonts w:eastAsia="Times New Roman" w:cs="Arial"/>
                <w:b/>
                <w:u w:val="single"/>
              </w:rPr>
              <w:t>Health Outreach</w:t>
            </w:r>
          </w:p>
        </w:tc>
      </w:tr>
      <w:tr w:rsidR="00B472E6" w:rsidRPr="00B82027" w14:paraId="242F8021" w14:textId="77777777" w:rsidTr="00E03CE0">
        <w:trPr>
          <w:jc w:val="center"/>
        </w:trPr>
        <w:tc>
          <w:tcPr>
            <w:tcW w:w="1800" w:type="dxa"/>
          </w:tcPr>
          <w:p w14:paraId="1BF42C37" w14:textId="77777777" w:rsidR="00B472E6" w:rsidRDefault="00B472E6" w:rsidP="00E03CE0">
            <w:pPr>
              <w:rPr>
                <w:rFonts w:eastAsia="Times New Roman" w:cs="Arial"/>
                <w:bCs/>
                <w:kern w:val="28"/>
              </w:rPr>
            </w:pPr>
            <w:r w:rsidRPr="00B82027">
              <w:rPr>
                <w:rFonts w:eastAsia="Times New Roman" w:cs="Arial"/>
                <w:bCs/>
                <w:kern w:val="28"/>
              </w:rPr>
              <w:t>REPORTS TO:</w:t>
            </w:r>
          </w:p>
          <w:p w14:paraId="01510643" w14:textId="77777777" w:rsidR="00B472E6" w:rsidRDefault="00B472E6" w:rsidP="00E03CE0">
            <w:pPr>
              <w:rPr>
                <w:rFonts w:eastAsia="Times New Roman" w:cs="Arial"/>
                <w:bCs/>
                <w:kern w:val="28"/>
              </w:rPr>
            </w:pPr>
            <w:r>
              <w:rPr>
                <w:rFonts w:eastAsia="Times New Roman" w:cs="Arial"/>
                <w:bCs/>
                <w:kern w:val="28"/>
              </w:rPr>
              <w:t>HOURS:</w:t>
            </w:r>
          </w:p>
          <w:p w14:paraId="1C69E85F" w14:textId="77777777" w:rsidR="00B472E6" w:rsidRDefault="00B472E6" w:rsidP="00E03CE0">
            <w:pPr>
              <w:rPr>
                <w:rFonts w:eastAsia="Times New Roman" w:cs="Arial"/>
                <w:bCs/>
                <w:kern w:val="28"/>
              </w:rPr>
            </w:pPr>
            <w:r>
              <w:rPr>
                <w:rFonts w:eastAsia="Times New Roman" w:cs="Arial"/>
                <w:bCs/>
                <w:kern w:val="28"/>
              </w:rPr>
              <w:t>START DATE:</w:t>
            </w:r>
          </w:p>
          <w:p w14:paraId="2604488D" w14:textId="77777777" w:rsidR="00B472E6" w:rsidRDefault="00B472E6" w:rsidP="00E03CE0">
            <w:pPr>
              <w:rPr>
                <w:rFonts w:eastAsia="Times New Roman" w:cs="Arial"/>
                <w:bCs/>
                <w:kern w:val="28"/>
              </w:rPr>
            </w:pPr>
            <w:r>
              <w:rPr>
                <w:rFonts w:eastAsia="Times New Roman" w:cs="Arial"/>
                <w:bCs/>
                <w:kern w:val="28"/>
              </w:rPr>
              <w:t>COMPENSATION:</w:t>
            </w:r>
          </w:p>
          <w:p w14:paraId="0D600582" w14:textId="77777777" w:rsidR="00B472E6" w:rsidRPr="00B82027" w:rsidRDefault="00B472E6" w:rsidP="00E03CE0">
            <w:pPr>
              <w:rPr>
                <w:rFonts w:eastAsia="Times New Roman" w:cs="Arial"/>
              </w:rPr>
            </w:pPr>
            <w:r>
              <w:rPr>
                <w:rFonts w:eastAsia="Times New Roman" w:cs="Arial"/>
                <w:bCs/>
                <w:kern w:val="28"/>
              </w:rPr>
              <w:t>BENEFITS:</w:t>
            </w:r>
          </w:p>
        </w:tc>
        <w:tc>
          <w:tcPr>
            <w:tcW w:w="4590" w:type="dxa"/>
          </w:tcPr>
          <w:p w14:paraId="37BFF181" w14:textId="77777777" w:rsidR="00B472E6" w:rsidRDefault="00B472E6" w:rsidP="00E03CE0">
            <w:pPr>
              <w:rPr>
                <w:rFonts w:eastAsia="Times New Roman" w:cs="Arial"/>
                <w:b/>
                <w:u w:val="single"/>
              </w:rPr>
            </w:pPr>
            <w:r>
              <w:rPr>
                <w:rFonts w:eastAsia="Times New Roman" w:cs="Arial"/>
                <w:b/>
                <w:u w:val="single"/>
              </w:rPr>
              <w:t>Transgender Health Services Program Manager</w:t>
            </w:r>
          </w:p>
          <w:p w14:paraId="59A0B692" w14:textId="615C9410" w:rsidR="00B472E6" w:rsidRDefault="00B472E6" w:rsidP="00E03CE0">
            <w:pPr>
              <w:rPr>
                <w:rFonts w:eastAsia="Times New Roman" w:cs="Arial"/>
                <w:b/>
                <w:u w:val="single"/>
              </w:rPr>
            </w:pPr>
            <w:r w:rsidRPr="00DD37AA">
              <w:rPr>
                <w:rFonts w:eastAsia="Times New Roman" w:cs="Arial"/>
                <w:b/>
                <w:u w:val="single"/>
              </w:rPr>
              <w:t>32</w:t>
            </w:r>
            <w:r>
              <w:rPr>
                <w:rFonts w:eastAsia="Times New Roman" w:cs="Arial"/>
                <w:b/>
                <w:u w:val="single"/>
              </w:rPr>
              <w:t xml:space="preserve"> </w:t>
            </w:r>
            <w:r>
              <w:rPr>
                <w:rFonts w:eastAsia="Times New Roman" w:cs="Arial"/>
                <w:b/>
                <w:u w:val="single"/>
              </w:rPr>
              <w:t>hours/week</w:t>
            </w:r>
          </w:p>
          <w:p w14:paraId="0588D2F6" w14:textId="77777777" w:rsidR="00B472E6" w:rsidRDefault="00B472E6" w:rsidP="00E03CE0">
            <w:pPr>
              <w:rPr>
                <w:rFonts w:eastAsia="Times New Roman" w:cs="Arial"/>
                <w:b/>
                <w:u w:val="single"/>
              </w:rPr>
            </w:pPr>
            <w:r>
              <w:rPr>
                <w:rFonts w:eastAsia="Times New Roman" w:cs="Arial"/>
                <w:b/>
                <w:u w:val="single"/>
              </w:rPr>
              <w:t>July 13</w:t>
            </w:r>
            <w:r w:rsidRPr="00B7127E">
              <w:rPr>
                <w:rFonts w:eastAsia="Times New Roman" w:cs="Arial"/>
                <w:b/>
                <w:u w:val="single"/>
                <w:vertAlign w:val="superscript"/>
              </w:rPr>
              <w:t>th</w:t>
            </w:r>
            <w:r>
              <w:rPr>
                <w:rFonts w:eastAsia="Times New Roman" w:cs="Arial"/>
                <w:b/>
                <w:u w:val="single"/>
              </w:rPr>
              <w:t>, 2020 (flexible)</w:t>
            </w:r>
          </w:p>
          <w:p w14:paraId="6D11EBA0" w14:textId="77777777" w:rsidR="00B472E6" w:rsidRDefault="00B472E6" w:rsidP="00E03CE0">
            <w:pPr>
              <w:rPr>
                <w:rFonts w:eastAsia="Times New Roman" w:cs="Arial"/>
                <w:b/>
                <w:u w:val="single"/>
              </w:rPr>
            </w:pPr>
            <w:r>
              <w:rPr>
                <w:rFonts w:eastAsia="Times New Roman" w:cs="Arial"/>
                <w:b/>
                <w:u w:val="single"/>
              </w:rPr>
              <w:t>Pay is commensurate with experience</w:t>
            </w:r>
          </w:p>
          <w:p w14:paraId="6389452B" w14:textId="77777777" w:rsidR="00B472E6" w:rsidRPr="00B82027" w:rsidRDefault="00B472E6" w:rsidP="00E03CE0">
            <w:pPr>
              <w:rPr>
                <w:rFonts w:eastAsia="Times New Roman" w:cs="Arial"/>
                <w:b/>
                <w:u w:val="single"/>
              </w:rPr>
            </w:pPr>
            <w:r>
              <w:rPr>
                <w:rFonts w:eastAsia="Times New Roman" w:cs="Arial"/>
                <w:b/>
                <w:u w:val="single"/>
              </w:rPr>
              <w:t>Full benefits package with paid holidays and vacation</w:t>
            </w:r>
          </w:p>
        </w:tc>
      </w:tr>
    </w:tbl>
    <w:p w14:paraId="4D532EFB" w14:textId="77777777" w:rsidR="00B472E6" w:rsidRPr="00B82027" w:rsidRDefault="00B472E6" w:rsidP="00B472E6">
      <w:pPr>
        <w:spacing w:after="0" w:line="240" w:lineRule="auto"/>
        <w:rPr>
          <w:rFonts w:eastAsia="Times New Roman" w:cs="Arial"/>
          <w:b/>
        </w:rPr>
      </w:pPr>
    </w:p>
    <w:p w14:paraId="0B3E277B" w14:textId="77777777" w:rsidR="00B472E6" w:rsidRPr="00B82027" w:rsidRDefault="00B472E6" w:rsidP="00B472E6">
      <w:pPr>
        <w:widowControl w:val="0"/>
        <w:overflowPunct w:val="0"/>
        <w:autoSpaceDE w:val="0"/>
        <w:autoSpaceDN w:val="0"/>
        <w:adjustRightInd w:val="0"/>
        <w:spacing w:after="0" w:line="240" w:lineRule="auto"/>
        <w:rPr>
          <w:rFonts w:eastAsia="Times New Roman" w:cs="Arial"/>
          <w:b/>
          <w:bCs/>
          <w:kern w:val="28"/>
        </w:rPr>
      </w:pPr>
      <w:r w:rsidRPr="00B82027">
        <w:rPr>
          <w:rFonts w:eastAsia="Times New Roman" w:cs="Arial"/>
          <w:b/>
          <w:bCs/>
          <w:kern w:val="28"/>
        </w:rPr>
        <w:tab/>
      </w:r>
      <w:r w:rsidRPr="00B82027">
        <w:rPr>
          <w:rFonts w:eastAsia="Times New Roman" w:cs="Arial"/>
          <w:b/>
          <w:bCs/>
          <w:kern w:val="28"/>
        </w:rPr>
        <w:tab/>
      </w:r>
      <w:r w:rsidRPr="00B82027">
        <w:rPr>
          <w:rFonts w:eastAsia="Times New Roman" w:cs="Arial"/>
          <w:b/>
          <w:bCs/>
          <w:kern w:val="28"/>
        </w:rPr>
        <w:tab/>
      </w:r>
      <w:r w:rsidRPr="00B82027">
        <w:rPr>
          <w:rFonts w:eastAsia="Times New Roman" w:cs="Arial"/>
          <w:b/>
          <w:bCs/>
          <w:kern w:val="28"/>
        </w:rPr>
        <w:tab/>
      </w:r>
      <w:r w:rsidRPr="00B82027">
        <w:rPr>
          <w:rFonts w:eastAsia="Times New Roman" w:cs="Arial"/>
          <w:b/>
          <w:bCs/>
          <w:kern w:val="28"/>
        </w:rPr>
        <w:tab/>
      </w:r>
    </w:p>
    <w:p w14:paraId="6A7D5A6B" w14:textId="77777777" w:rsidR="00B472E6" w:rsidRPr="00B82027" w:rsidRDefault="00B472E6" w:rsidP="00B472E6">
      <w:pPr>
        <w:widowControl w:val="0"/>
        <w:overflowPunct w:val="0"/>
        <w:autoSpaceDE w:val="0"/>
        <w:autoSpaceDN w:val="0"/>
        <w:adjustRightInd w:val="0"/>
        <w:spacing w:after="0" w:line="240" w:lineRule="auto"/>
        <w:rPr>
          <w:rFonts w:eastAsia="Times New Roman" w:cs="Arial"/>
          <w:b/>
          <w:bCs/>
        </w:rPr>
      </w:pPr>
      <w:r w:rsidRPr="00B82027">
        <w:rPr>
          <w:rFonts w:eastAsia="Times New Roman" w:cs="Arial"/>
          <w:b/>
          <w:bCs/>
        </w:rPr>
        <w:t>Primary Function/General Purpose of Position</w:t>
      </w:r>
    </w:p>
    <w:p w14:paraId="6602B8AC" w14:textId="77777777" w:rsidR="00B472E6" w:rsidRPr="00B82027" w:rsidRDefault="00B472E6" w:rsidP="00B472E6">
      <w:pPr>
        <w:widowControl w:val="0"/>
        <w:overflowPunct w:val="0"/>
        <w:autoSpaceDE w:val="0"/>
        <w:autoSpaceDN w:val="0"/>
        <w:adjustRightInd w:val="0"/>
        <w:spacing w:after="0" w:line="240" w:lineRule="auto"/>
        <w:rPr>
          <w:rFonts w:eastAsia="Times New Roman" w:cs="Arial"/>
          <w:b/>
          <w:bCs/>
          <w:kern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472E6" w:rsidRPr="00B82027" w14:paraId="1B76394B" w14:textId="77777777" w:rsidTr="00E03CE0">
        <w:tc>
          <w:tcPr>
            <w:tcW w:w="9576" w:type="dxa"/>
          </w:tcPr>
          <w:p w14:paraId="11739DB7" w14:textId="77777777" w:rsidR="00B472E6" w:rsidRPr="005441FA" w:rsidRDefault="00B472E6" w:rsidP="00E03CE0">
            <w:pPr>
              <w:rPr>
                <w:rFonts w:eastAsia="Times New Roman" w:cstheme="minorHAnsi"/>
              </w:rPr>
            </w:pPr>
            <w:r w:rsidRPr="005441FA">
              <w:rPr>
                <w:rFonts w:cstheme="minorHAnsi"/>
                <w:color w:val="000000"/>
              </w:rPr>
              <w:t xml:space="preserve">The Case Manager &amp; Outreach Advocate will work in collaboration with the Trans Health Services Program Manager to ensure that transgender and </w:t>
            </w:r>
            <w:proofErr w:type="gramStart"/>
            <w:r w:rsidRPr="005441FA">
              <w:rPr>
                <w:rFonts w:cstheme="minorHAnsi"/>
                <w:color w:val="000000"/>
              </w:rPr>
              <w:t>gender-nonconforming</w:t>
            </w:r>
            <w:proofErr w:type="gramEnd"/>
            <w:r w:rsidRPr="005441FA">
              <w:rPr>
                <w:rFonts w:cstheme="minorHAnsi"/>
                <w:color w:val="000000"/>
              </w:rPr>
              <w:t xml:space="preserve"> (TGNC) patients at Health Brigade receive accessible and affirming care</w:t>
            </w:r>
            <w:r>
              <w:rPr>
                <w:rFonts w:cstheme="minorHAnsi"/>
                <w:color w:val="000000"/>
              </w:rPr>
              <w:t xml:space="preserve"> within and outside of the agency</w:t>
            </w:r>
            <w:r w:rsidRPr="005441FA">
              <w:rPr>
                <w:rFonts w:cstheme="minorHAnsi"/>
                <w:color w:val="000000"/>
              </w:rPr>
              <w:t xml:space="preserve">. The individual in this role will serve as a patient advocate by aiding clients in navigating services and resources, as well as </w:t>
            </w:r>
            <w:r w:rsidRPr="00DD37AA">
              <w:rPr>
                <w:rFonts w:cstheme="minorHAnsi"/>
                <w:color w:val="000000"/>
              </w:rPr>
              <w:t>reporting and coordinating necessary follow-up care. The person in this role represents Health Brigade Trans Health Services at community events and offers workshops internally and to external community partners.</w:t>
            </w:r>
          </w:p>
        </w:tc>
      </w:tr>
    </w:tbl>
    <w:p w14:paraId="2180B47C" w14:textId="77777777" w:rsidR="00B472E6" w:rsidRPr="00B82027" w:rsidRDefault="00B472E6" w:rsidP="00B472E6">
      <w:pPr>
        <w:spacing w:after="0" w:line="240" w:lineRule="auto"/>
        <w:rPr>
          <w:rFonts w:eastAsia="Times New Roman" w:cs="Arial"/>
        </w:rPr>
      </w:pPr>
    </w:p>
    <w:p w14:paraId="6198C266" w14:textId="77777777" w:rsidR="00B472E6" w:rsidRPr="00B82027" w:rsidRDefault="00B472E6" w:rsidP="00B472E6">
      <w:pPr>
        <w:spacing w:after="0" w:line="240" w:lineRule="auto"/>
        <w:rPr>
          <w:rFonts w:eastAsia="Times New Roman" w:cs="Arial"/>
          <w:b/>
          <w:bCs/>
        </w:rPr>
      </w:pPr>
      <w:r w:rsidRPr="00B82027">
        <w:rPr>
          <w:rFonts w:eastAsia="Times New Roman" w:cs="Arial"/>
          <w:b/>
          <w:bCs/>
        </w:rPr>
        <w:t>Employment Qualifications</w:t>
      </w:r>
    </w:p>
    <w:p w14:paraId="3C66BC97" w14:textId="77777777" w:rsidR="00B472E6" w:rsidRPr="00B82027" w:rsidRDefault="00B472E6" w:rsidP="00B472E6">
      <w:pPr>
        <w:spacing w:after="0" w:line="240" w:lineRule="auto"/>
        <w:rPr>
          <w:rFonts w:eastAsia="Times New Roman"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472E6" w:rsidRPr="00B82027" w14:paraId="1F2C71AB" w14:textId="77777777" w:rsidTr="00E03CE0">
        <w:tc>
          <w:tcPr>
            <w:tcW w:w="9576" w:type="dxa"/>
          </w:tcPr>
          <w:p w14:paraId="4C5DB828" w14:textId="77777777" w:rsidR="00B472E6" w:rsidRDefault="00B472E6" w:rsidP="00B472E6">
            <w:pPr>
              <w:pStyle w:val="ListParagraph"/>
              <w:numPr>
                <w:ilvl w:val="0"/>
                <w:numId w:val="2"/>
              </w:numPr>
              <w:spacing w:after="200" w:line="276" w:lineRule="auto"/>
              <w:rPr>
                <w:rFonts w:eastAsia="Times New Roman" w:cs="Arial"/>
                <w:bCs/>
              </w:rPr>
            </w:pPr>
            <w:r>
              <w:rPr>
                <w:rFonts w:eastAsia="Times New Roman" w:cs="Arial"/>
                <w:bCs/>
              </w:rPr>
              <w:t>Must have demonstrated experience serving LGBTQ+ individuals</w:t>
            </w:r>
          </w:p>
          <w:p w14:paraId="426EC56D" w14:textId="77777777" w:rsidR="00B472E6" w:rsidRDefault="00B472E6" w:rsidP="00B472E6">
            <w:pPr>
              <w:pStyle w:val="ListParagraph"/>
              <w:numPr>
                <w:ilvl w:val="0"/>
                <w:numId w:val="2"/>
              </w:numPr>
              <w:spacing w:after="200" w:line="276" w:lineRule="auto"/>
              <w:rPr>
                <w:rFonts w:eastAsia="Times New Roman" w:cs="Arial"/>
                <w:bCs/>
              </w:rPr>
            </w:pPr>
            <w:r>
              <w:rPr>
                <w:rFonts w:eastAsia="Times New Roman" w:cs="Arial"/>
                <w:bCs/>
              </w:rPr>
              <w:t>Interest in and dedication to addressing health issues effecting TGNC individuals</w:t>
            </w:r>
          </w:p>
          <w:p w14:paraId="2E98B9D8" w14:textId="77777777" w:rsidR="00B472E6" w:rsidRDefault="00B472E6" w:rsidP="00B472E6">
            <w:pPr>
              <w:pStyle w:val="ListParagraph"/>
              <w:numPr>
                <w:ilvl w:val="0"/>
                <w:numId w:val="2"/>
              </w:numPr>
              <w:spacing w:after="200" w:line="276" w:lineRule="auto"/>
              <w:rPr>
                <w:rFonts w:eastAsia="Times New Roman" w:cs="Arial"/>
                <w:bCs/>
              </w:rPr>
            </w:pPr>
            <w:proofErr w:type="gramStart"/>
            <w:r>
              <w:rPr>
                <w:rFonts w:eastAsia="Times New Roman" w:cs="Arial"/>
                <w:bCs/>
              </w:rPr>
              <w:t>Is able to</w:t>
            </w:r>
            <w:proofErr w:type="gramEnd"/>
            <w:r>
              <w:rPr>
                <w:rFonts w:eastAsia="Times New Roman" w:cs="Arial"/>
                <w:bCs/>
              </w:rPr>
              <w:t xml:space="preserve"> work both independently and collaborate with others</w:t>
            </w:r>
          </w:p>
          <w:p w14:paraId="341E65BE" w14:textId="77777777" w:rsidR="00B472E6" w:rsidRPr="00DD37AA" w:rsidRDefault="00B472E6" w:rsidP="00B472E6">
            <w:pPr>
              <w:pStyle w:val="ListParagraph"/>
              <w:numPr>
                <w:ilvl w:val="0"/>
                <w:numId w:val="2"/>
              </w:numPr>
              <w:spacing w:after="200" w:line="276" w:lineRule="auto"/>
              <w:rPr>
                <w:rFonts w:eastAsia="Times New Roman" w:cs="Arial"/>
                <w:bCs/>
              </w:rPr>
            </w:pPr>
            <w:r w:rsidRPr="00DD37AA">
              <w:rPr>
                <w:rFonts w:eastAsia="Times New Roman" w:cs="Arial"/>
                <w:bCs/>
              </w:rPr>
              <w:t xml:space="preserve">Prefer an individual with lived experience </w:t>
            </w:r>
            <w:r>
              <w:rPr>
                <w:rFonts w:eastAsia="Times New Roman" w:cs="Arial"/>
                <w:bCs/>
              </w:rPr>
              <w:t>reflecting</w:t>
            </w:r>
            <w:r w:rsidRPr="00DD37AA">
              <w:rPr>
                <w:rFonts w:eastAsia="Times New Roman" w:cs="Arial"/>
                <w:bCs/>
              </w:rPr>
              <w:t xml:space="preserve"> our patient population</w:t>
            </w:r>
          </w:p>
          <w:p w14:paraId="0D31EE70" w14:textId="77777777" w:rsidR="00B472E6" w:rsidRPr="00DD37AA" w:rsidRDefault="00B472E6" w:rsidP="00B472E6">
            <w:pPr>
              <w:pStyle w:val="ListParagraph"/>
              <w:numPr>
                <w:ilvl w:val="0"/>
                <w:numId w:val="2"/>
              </w:numPr>
              <w:spacing w:after="200" w:line="276" w:lineRule="auto"/>
              <w:rPr>
                <w:rFonts w:eastAsia="Times New Roman" w:cs="Arial"/>
                <w:bCs/>
              </w:rPr>
            </w:pPr>
            <w:r w:rsidRPr="00DD37AA">
              <w:rPr>
                <w:rFonts w:eastAsia="Times New Roman" w:cs="Arial"/>
                <w:bCs/>
              </w:rPr>
              <w:t>Prefer an individual who is currently pursuing/holds a degree in social work, counseling, gender studies or other related areas of study</w:t>
            </w:r>
          </w:p>
          <w:p w14:paraId="4F94EBF2" w14:textId="77777777" w:rsidR="00B472E6" w:rsidRPr="00866470" w:rsidRDefault="00B472E6" w:rsidP="00B472E6">
            <w:pPr>
              <w:pStyle w:val="ListParagraph"/>
              <w:numPr>
                <w:ilvl w:val="0"/>
                <w:numId w:val="2"/>
              </w:numPr>
              <w:rPr>
                <w:rFonts w:eastAsia="Times New Roman" w:cs="Arial"/>
                <w:bCs/>
              </w:rPr>
            </w:pPr>
            <w:r>
              <w:rPr>
                <w:rFonts w:eastAsia="Times New Roman" w:cs="Arial"/>
                <w:bCs/>
              </w:rPr>
              <w:t>Must have reliable transportation</w:t>
            </w:r>
          </w:p>
        </w:tc>
      </w:tr>
    </w:tbl>
    <w:p w14:paraId="16D9DDB9" w14:textId="08FC17D7" w:rsidR="00B472E6" w:rsidRDefault="00B472E6" w:rsidP="00B472E6">
      <w:pPr>
        <w:keepNext/>
        <w:spacing w:after="0" w:line="240" w:lineRule="auto"/>
        <w:outlineLvl w:val="2"/>
        <w:rPr>
          <w:rFonts w:eastAsia="Times New Roman" w:cs="Arial"/>
          <w:b/>
          <w:bCs/>
        </w:rPr>
      </w:pPr>
    </w:p>
    <w:p w14:paraId="4A2B538B" w14:textId="7B30DD6D" w:rsidR="0066104E" w:rsidRDefault="0066104E" w:rsidP="00B472E6">
      <w:pPr>
        <w:keepNext/>
        <w:spacing w:after="0" w:line="240" w:lineRule="auto"/>
        <w:outlineLvl w:val="2"/>
        <w:rPr>
          <w:rFonts w:eastAsia="Times New Roman" w:cs="Arial"/>
          <w:b/>
          <w:bCs/>
        </w:rPr>
      </w:pPr>
    </w:p>
    <w:p w14:paraId="1CAB87F3" w14:textId="7B8B37BC" w:rsidR="0066104E" w:rsidRDefault="0066104E" w:rsidP="00B472E6">
      <w:pPr>
        <w:keepNext/>
        <w:spacing w:after="0" w:line="240" w:lineRule="auto"/>
        <w:outlineLvl w:val="2"/>
        <w:rPr>
          <w:rFonts w:eastAsia="Times New Roman" w:cs="Arial"/>
          <w:b/>
          <w:bCs/>
        </w:rPr>
      </w:pPr>
    </w:p>
    <w:p w14:paraId="26E62BEC" w14:textId="672FC3B0" w:rsidR="0066104E" w:rsidRDefault="0066104E" w:rsidP="00B472E6">
      <w:pPr>
        <w:keepNext/>
        <w:spacing w:after="0" w:line="240" w:lineRule="auto"/>
        <w:outlineLvl w:val="2"/>
        <w:rPr>
          <w:rFonts w:eastAsia="Times New Roman" w:cs="Arial"/>
          <w:b/>
          <w:bCs/>
        </w:rPr>
      </w:pPr>
    </w:p>
    <w:p w14:paraId="39C95160" w14:textId="77777777" w:rsidR="0066104E" w:rsidRDefault="0066104E" w:rsidP="00B472E6">
      <w:pPr>
        <w:keepNext/>
        <w:spacing w:after="0" w:line="240" w:lineRule="auto"/>
        <w:outlineLvl w:val="2"/>
        <w:rPr>
          <w:rFonts w:eastAsia="Times New Roman" w:cs="Arial"/>
          <w:b/>
          <w:bCs/>
        </w:rPr>
      </w:pPr>
    </w:p>
    <w:p w14:paraId="357B4CA7" w14:textId="152B50D9" w:rsidR="00B472E6" w:rsidRPr="00B82027" w:rsidRDefault="00B472E6" w:rsidP="00B472E6">
      <w:pPr>
        <w:keepNext/>
        <w:spacing w:after="0" w:line="240" w:lineRule="auto"/>
        <w:outlineLvl w:val="2"/>
        <w:rPr>
          <w:rFonts w:eastAsia="Times New Roman" w:cs="Arial"/>
          <w:b/>
          <w:bCs/>
        </w:rPr>
      </w:pPr>
      <w:r w:rsidRPr="00B82027">
        <w:rPr>
          <w:rFonts w:eastAsia="Times New Roman" w:cs="Arial"/>
          <w:b/>
          <w:bCs/>
        </w:rPr>
        <w:t>Working Conditions</w:t>
      </w:r>
    </w:p>
    <w:p w14:paraId="56388187" w14:textId="77777777" w:rsidR="00B472E6" w:rsidRPr="00B82027" w:rsidRDefault="00B472E6" w:rsidP="00B472E6">
      <w:pPr>
        <w:keepNext/>
        <w:spacing w:after="0" w:line="240" w:lineRule="auto"/>
        <w:outlineLvl w:val="2"/>
        <w:rPr>
          <w:rFonts w:eastAsia="Times New Roman" w:cs="Arial"/>
          <w:b/>
          <w:bCs/>
        </w:rPr>
      </w:pPr>
    </w:p>
    <w:tbl>
      <w:tblPr>
        <w:tblStyle w:val="TableGrid"/>
        <w:tblW w:w="19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gridCol w:w="9576"/>
      </w:tblGrid>
      <w:tr w:rsidR="00B472E6" w:rsidRPr="00B82027" w14:paraId="5242B230" w14:textId="77777777" w:rsidTr="00E03CE0">
        <w:tc>
          <w:tcPr>
            <w:tcW w:w="9576" w:type="dxa"/>
          </w:tcPr>
          <w:p w14:paraId="0785FF9F" w14:textId="24CDDF4B" w:rsidR="00B472E6" w:rsidRPr="00DD37AA" w:rsidRDefault="00B472E6" w:rsidP="00E03CE0">
            <w:pPr>
              <w:tabs>
                <w:tab w:val="left" w:pos="0"/>
                <w:tab w:val="left" w:pos="1620"/>
                <w:tab w:val="left" w:pos="2160"/>
                <w:tab w:val="left" w:pos="7200"/>
              </w:tabs>
              <w:rPr>
                <w:rFonts w:eastAsia="Times New Roman" w:cs="Arial"/>
                <w:i/>
                <w:iCs/>
              </w:rPr>
            </w:pPr>
            <w:r>
              <w:rPr>
                <w:rFonts w:eastAsia="Times New Roman" w:cs="Arial"/>
                <w:i/>
                <w:iCs/>
              </w:rPr>
              <w:t>D</w:t>
            </w:r>
            <w:r w:rsidRPr="001B418B">
              <w:rPr>
                <w:rFonts w:eastAsia="Times New Roman" w:cs="Arial"/>
                <w:i/>
                <w:iCs/>
              </w:rPr>
              <w:t xml:space="preserve">ue to </w:t>
            </w:r>
            <w:proofErr w:type="gramStart"/>
            <w:r w:rsidRPr="001B418B">
              <w:rPr>
                <w:rFonts w:eastAsia="Times New Roman" w:cs="Arial"/>
                <w:i/>
                <w:iCs/>
              </w:rPr>
              <w:t>the  COVID</w:t>
            </w:r>
            <w:proofErr w:type="gramEnd"/>
            <w:r w:rsidRPr="001B418B">
              <w:rPr>
                <w:rFonts w:eastAsia="Times New Roman" w:cs="Arial"/>
                <w:i/>
                <w:iCs/>
              </w:rPr>
              <w:t>-19 pandemic, work will be performed remotely until further notice. A laptop and other tools necessary to complete assigned tasks will be provided. When it is safe to return to the clinic, the following conditions will apply:</w:t>
            </w:r>
          </w:p>
          <w:p w14:paraId="3AAC37BA" w14:textId="77777777" w:rsidR="00B472E6" w:rsidRPr="00DD37AA" w:rsidRDefault="00B472E6" w:rsidP="00E03CE0">
            <w:pPr>
              <w:tabs>
                <w:tab w:val="left" w:pos="0"/>
                <w:tab w:val="left" w:pos="1620"/>
                <w:tab w:val="left" w:pos="2160"/>
                <w:tab w:val="left" w:pos="7200"/>
              </w:tabs>
              <w:rPr>
                <w:rFonts w:eastAsia="Times New Roman" w:cs="Arial"/>
              </w:rPr>
            </w:pPr>
          </w:p>
          <w:p w14:paraId="7BE2A08D" w14:textId="77777777" w:rsidR="00B472E6" w:rsidRDefault="00B472E6" w:rsidP="00B472E6">
            <w:pPr>
              <w:pStyle w:val="ListParagraph"/>
              <w:numPr>
                <w:ilvl w:val="0"/>
                <w:numId w:val="3"/>
              </w:numPr>
              <w:tabs>
                <w:tab w:val="left" w:pos="0"/>
                <w:tab w:val="left" w:pos="1620"/>
                <w:tab w:val="left" w:pos="2160"/>
                <w:tab w:val="left" w:pos="7200"/>
              </w:tabs>
              <w:rPr>
                <w:rFonts w:eastAsia="Times New Roman" w:cs="Arial"/>
              </w:rPr>
            </w:pPr>
            <w:r w:rsidRPr="001E4BB7">
              <w:rPr>
                <w:rFonts w:eastAsia="Times New Roman" w:cs="Arial"/>
              </w:rPr>
              <w:t xml:space="preserve">Work is performed in an interior or exterior environment. </w:t>
            </w:r>
          </w:p>
          <w:p w14:paraId="40363417" w14:textId="77777777" w:rsidR="00B472E6" w:rsidRPr="001E4BB7" w:rsidRDefault="00B472E6" w:rsidP="00B472E6">
            <w:pPr>
              <w:pStyle w:val="ListParagraph"/>
              <w:numPr>
                <w:ilvl w:val="0"/>
                <w:numId w:val="3"/>
              </w:numPr>
              <w:tabs>
                <w:tab w:val="left" w:pos="0"/>
                <w:tab w:val="left" w:pos="1620"/>
                <w:tab w:val="left" w:pos="2160"/>
                <w:tab w:val="left" w:pos="7200"/>
              </w:tabs>
              <w:rPr>
                <w:rFonts w:eastAsia="Times New Roman" w:cs="Arial"/>
              </w:rPr>
            </w:pPr>
            <w:r>
              <w:rPr>
                <w:rFonts w:eastAsia="Times New Roman" w:cs="Arial"/>
              </w:rPr>
              <w:t>When use of personal vehicle is required for approved work activities, mileage will be reimbursed.</w:t>
            </w:r>
          </w:p>
          <w:p w14:paraId="7A791B5C" w14:textId="77777777" w:rsidR="00B472E6" w:rsidRPr="001E4BB7" w:rsidRDefault="00B472E6" w:rsidP="00B472E6">
            <w:pPr>
              <w:pStyle w:val="ListParagraph"/>
              <w:numPr>
                <w:ilvl w:val="0"/>
                <w:numId w:val="3"/>
              </w:numPr>
              <w:tabs>
                <w:tab w:val="left" w:pos="270"/>
                <w:tab w:val="left" w:pos="1620"/>
                <w:tab w:val="left" w:pos="2160"/>
                <w:tab w:val="left" w:pos="7200"/>
              </w:tabs>
              <w:rPr>
                <w:rFonts w:eastAsia="Times New Roman" w:cs="Arial"/>
              </w:rPr>
            </w:pPr>
            <w:r w:rsidRPr="001E4BB7">
              <w:rPr>
                <w:rFonts w:eastAsia="Times New Roman" w:cs="Arial"/>
              </w:rPr>
              <w:t xml:space="preserve">Moderate physical activity.  Requires handling of average-weight objects up to 25 pounds or standing and/or walking for more than four (4) hours per day. </w:t>
            </w:r>
          </w:p>
          <w:p w14:paraId="131BA3CB" w14:textId="77777777" w:rsidR="00B472E6" w:rsidRDefault="00B472E6" w:rsidP="00B472E6">
            <w:pPr>
              <w:pStyle w:val="ListParagraph"/>
              <w:numPr>
                <w:ilvl w:val="0"/>
                <w:numId w:val="3"/>
              </w:numPr>
              <w:tabs>
                <w:tab w:val="left" w:pos="270"/>
                <w:tab w:val="left" w:pos="1620"/>
                <w:tab w:val="left" w:pos="2160"/>
                <w:tab w:val="left" w:pos="7200"/>
              </w:tabs>
              <w:rPr>
                <w:rFonts w:eastAsia="Times New Roman" w:cs="Arial"/>
              </w:rPr>
            </w:pPr>
            <w:r w:rsidRPr="001E4BB7">
              <w:rPr>
                <w:rFonts w:eastAsia="Times New Roman" w:cs="Arial"/>
              </w:rPr>
              <w:t>Work environment involves some exposure to hazards or physical risks, which require following basic safety precautions.</w:t>
            </w:r>
          </w:p>
          <w:p w14:paraId="26675087" w14:textId="77777777" w:rsidR="00B472E6" w:rsidRPr="001E4BB7" w:rsidRDefault="00B472E6" w:rsidP="00B472E6">
            <w:pPr>
              <w:pStyle w:val="ListParagraph"/>
              <w:numPr>
                <w:ilvl w:val="0"/>
                <w:numId w:val="3"/>
              </w:numPr>
              <w:tabs>
                <w:tab w:val="left" w:pos="270"/>
                <w:tab w:val="left" w:pos="1620"/>
                <w:tab w:val="left" w:pos="2160"/>
                <w:tab w:val="left" w:pos="7200"/>
              </w:tabs>
              <w:rPr>
                <w:rFonts w:eastAsia="Times New Roman" w:cs="Arial"/>
              </w:rPr>
            </w:pPr>
            <w:r w:rsidRPr="00DD37AA">
              <w:rPr>
                <w:rFonts w:eastAsia="Times New Roman" w:cs="Arial"/>
              </w:rPr>
              <w:t>Work environment includes ramp, stairs, and elevators</w:t>
            </w:r>
          </w:p>
          <w:p w14:paraId="64892435" w14:textId="77777777" w:rsidR="00B472E6" w:rsidRPr="001E4BB7" w:rsidRDefault="00B472E6" w:rsidP="00B472E6">
            <w:pPr>
              <w:pStyle w:val="ListParagraph"/>
              <w:numPr>
                <w:ilvl w:val="0"/>
                <w:numId w:val="3"/>
              </w:numPr>
              <w:tabs>
                <w:tab w:val="left" w:pos="270"/>
                <w:tab w:val="left" w:pos="1620"/>
                <w:tab w:val="left" w:pos="2160"/>
                <w:tab w:val="left" w:pos="7200"/>
              </w:tabs>
              <w:rPr>
                <w:rFonts w:eastAsia="Times New Roman" w:cs="Arial"/>
              </w:rPr>
            </w:pPr>
            <w:r w:rsidRPr="001E4BB7">
              <w:rPr>
                <w:rFonts w:eastAsia="Times New Roman" w:cs="Arial"/>
              </w:rPr>
              <w:t xml:space="preserve">May </w:t>
            </w:r>
            <w:r w:rsidRPr="00DC39AA">
              <w:rPr>
                <w:rFonts w:eastAsia="Times New Roman" w:cs="Arial"/>
              </w:rPr>
              <w:t>reasonably</w:t>
            </w:r>
            <w:r w:rsidRPr="001E4BB7">
              <w:rPr>
                <w:rFonts w:eastAsia="Times New Roman" w:cs="Arial"/>
              </w:rPr>
              <w:t xml:space="preserve"> anticipate </w:t>
            </w:r>
            <w:proofErr w:type="gramStart"/>
            <w:r w:rsidRPr="001E4BB7">
              <w:rPr>
                <w:rFonts w:eastAsia="Times New Roman" w:cs="Arial"/>
              </w:rPr>
              <w:t>coming into contact with</w:t>
            </w:r>
            <w:proofErr w:type="gramEnd"/>
            <w:r w:rsidRPr="001E4BB7">
              <w:rPr>
                <w:rFonts w:eastAsia="Times New Roman" w:cs="Arial"/>
              </w:rPr>
              <w:t xml:space="preserve"> human blood and other potentially infectious materials.  </w:t>
            </w:r>
          </w:p>
          <w:p w14:paraId="7C3EE4EF" w14:textId="77777777" w:rsidR="00B472E6" w:rsidRPr="00DD37AA" w:rsidRDefault="00B472E6" w:rsidP="00B472E6">
            <w:pPr>
              <w:pStyle w:val="ListParagraph"/>
              <w:numPr>
                <w:ilvl w:val="0"/>
                <w:numId w:val="3"/>
              </w:numPr>
              <w:tabs>
                <w:tab w:val="left" w:pos="540"/>
                <w:tab w:val="left" w:pos="1620"/>
                <w:tab w:val="left" w:pos="2160"/>
                <w:tab w:val="left" w:pos="7200"/>
              </w:tabs>
              <w:rPr>
                <w:rFonts w:eastAsia="Times New Roman" w:cs="Arial"/>
              </w:rPr>
            </w:pPr>
            <w:r>
              <w:rPr>
                <w:rFonts w:eastAsia="Times New Roman" w:cs="Arial"/>
              </w:rPr>
              <w:t xml:space="preserve"> </w:t>
            </w:r>
            <w:r w:rsidRPr="00B82027">
              <w:rPr>
                <w:rFonts w:eastAsia="Times New Roman" w:cs="Arial"/>
              </w:rPr>
              <w:t xml:space="preserve">  Required to exercise universal precautions and learn the policies concerning infection control.  </w:t>
            </w:r>
          </w:p>
        </w:tc>
        <w:tc>
          <w:tcPr>
            <w:tcW w:w="9576" w:type="dxa"/>
          </w:tcPr>
          <w:p w14:paraId="13E1A34E" w14:textId="77777777" w:rsidR="00B472E6" w:rsidRPr="006F5261" w:rsidRDefault="00B472E6" w:rsidP="00E03CE0">
            <w:pPr>
              <w:tabs>
                <w:tab w:val="num" w:pos="720"/>
              </w:tabs>
              <w:spacing w:line="360" w:lineRule="auto"/>
              <w:ind w:left="360"/>
              <w:rPr>
                <w:rFonts w:eastAsia="Times New Roman" w:cs="Arial"/>
              </w:rPr>
            </w:pPr>
          </w:p>
        </w:tc>
      </w:tr>
    </w:tbl>
    <w:p w14:paraId="63BAC6E2" w14:textId="77777777" w:rsidR="00B472E6" w:rsidRDefault="00B472E6" w:rsidP="00B472E6">
      <w:pPr>
        <w:rPr>
          <w:rFonts w:eastAsia="Times New Roman" w:cs="Arial"/>
          <w:b/>
          <w:bCs/>
        </w:rPr>
      </w:pPr>
    </w:p>
    <w:p w14:paraId="0F6CB814" w14:textId="77777777" w:rsidR="00B472E6" w:rsidRDefault="00B472E6" w:rsidP="00B472E6">
      <w:pPr>
        <w:rPr>
          <w:rFonts w:eastAsia="Times New Roman" w:cs="Arial"/>
          <w:b/>
        </w:rPr>
      </w:pPr>
      <w:r w:rsidRPr="00B82027">
        <w:rPr>
          <w:rFonts w:eastAsia="Times New Roman" w:cs="Arial"/>
          <w:b/>
        </w:rPr>
        <w:t>Equipment Used</w:t>
      </w:r>
    </w:p>
    <w:p w14:paraId="58DE80ED" w14:textId="77777777" w:rsidR="00B472E6" w:rsidRPr="005441FA" w:rsidRDefault="00B472E6" w:rsidP="00B472E6">
      <w:pPr>
        <w:pStyle w:val="ListParagraph"/>
        <w:numPr>
          <w:ilvl w:val="0"/>
          <w:numId w:val="7"/>
        </w:numPr>
        <w:rPr>
          <w:rFonts w:eastAsia="Times New Roman" w:cs="Arial"/>
        </w:rPr>
      </w:pPr>
      <w:r w:rsidRPr="005441FA">
        <w:rPr>
          <w:rFonts w:eastAsia="Times New Roman" w:cs="Arial"/>
        </w:rPr>
        <w:t>Telephone</w:t>
      </w:r>
    </w:p>
    <w:p w14:paraId="6B04DDA2" w14:textId="77777777" w:rsidR="00B472E6" w:rsidRPr="005441FA" w:rsidRDefault="00B472E6" w:rsidP="00B472E6">
      <w:pPr>
        <w:pStyle w:val="ListParagraph"/>
        <w:numPr>
          <w:ilvl w:val="0"/>
          <w:numId w:val="7"/>
        </w:numPr>
        <w:rPr>
          <w:rFonts w:eastAsia="Times New Roman" w:cs="Arial"/>
        </w:rPr>
      </w:pPr>
      <w:r w:rsidRPr="005441FA">
        <w:rPr>
          <w:rFonts w:eastAsia="Times New Roman" w:cs="Arial"/>
        </w:rPr>
        <w:t>Computer</w:t>
      </w:r>
    </w:p>
    <w:p w14:paraId="34B79261" w14:textId="77777777" w:rsidR="00B472E6" w:rsidRPr="005441FA" w:rsidRDefault="00B472E6" w:rsidP="00B472E6">
      <w:pPr>
        <w:pStyle w:val="ListParagraph"/>
        <w:numPr>
          <w:ilvl w:val="0"/>
          <w:numId w:val="7"/>
        </w:numPr>
        <w:rPr>
          <w:rFonts w:eastAsia="Times New Roman" w:cs="Arial"/>
        </w:rPr>
      </w:pPr>
      <w:r w:rsidRPr="005441FA">
        <w:rPr>
          <w:rFonts w:eastAsia="Times New Roman" w:cs="Arial"/>
        </w:rPr>
        <w:t>Printer/copiers</w:t>
      </w:r>
      <w:r>
        <w:rPr>
          <w:rFonts w:eastAsia="Times New Roman" w:cs="Arial"/>
        </w:rPr>
        <w:t>/</w:t>
      </w:r>
      <w:r w:rsidRPr="00DD37AA">
        <w:rPr>
          <w:rFonts w:eastAsia="Times New Roman" w:cs="Arial"/>
        </w:rPr>
        <w:t>fax machine</w:t>
      </w:r>
    </w:p>
    <w:p w14:paraId="017756E7" w14:textId="77777777" w:rsidR="00B472E6" w:rsidRDefault="00B472E6" w:rsidP="00B472E6">
      <w:pPr>
        <w:pStyle w:val="ListParagraph"/>
        <w:numPr>
          <w:ilvl w:val="0"/>
          <w:numId w:val="7"/>
        </w:numPr>
        <w:rPr>
          <w:rFonts w:eastAsia="Times New Roman" w:cs="Arial"/>
        </w:rPr>
      </w:pPr>
      <w:r w:rsidRPr="005441FA">
        <w:rPr>
          <w:rFonts w:eastAsia="Times New Roman" w:cs="Arial"/>
        </w:rPr>
        <w:t>Projector</w:t>
      </w:r>
    </w:p>
    <w:p w14:paraId="5A4D9037" w14:textId="77777777" w:rsidR="00B472E6" w:rsidRPr="00DD37AA" w:rsidRDefault="00B472E6" w:rsidP="00B472E6">
      <w:pPr>
        <w:pStyle w:val="ListParagraph"/>
        <w:numPr>
          <w:ilvl w:val="0"/>
          <w:numId w:val="7"/>
        </w:numPr>
        <w:rPr>
          <w:rFonts w:eastAsia="Times New Roman" w:cs="Arial"/>
        </w:rPr>
      </w:pPr>
      <w:r w:rsidRPr="00DD37AA">
        <w:rPr>
          <w:rFonts w:eastAsia="Times New Roman" w:cs="Arial"/>
        </w:rPr>
        <w:t>Touch screen and manual keypad</w:t>
      </w:r>
    </w:p>
    <w:p w14:paraId="6CA285F0" w14:textId="77777777" w:rsidR="00B472E6" w:rsidRDefault="00B472E6" w:rsidP="00B472E6">
      <w:pPr>
        <w:rPr>
          <w:rFonts w:cstheme="minorHAnsi"/>
          <w:b/>
          <w:color w:val="000000"/>
        </w:rPr>
      </w:pPr>
    </w:p>
    <w:p w14:paraId="31F94C70" w14:textId="77777777" w:rsidR="00B472E6" w:rsidRDefault="00B472E6" w:rsidP="00B472E6">
      <w:pPr>
        <w:rPr>
          <w:rFonts w:cstheme="minorHAnsi"/>
          <w:b/>
          <w:color w:val="000000"/>
        </w:rPr>
      </w:pPr>
    </w:p>
    <w:p w14:paraId="43F62F17" w14:textId="77777777" w:rsidR="00B472E6" w:rsidRDefault="00B472E6" w:rsidP="00B472E6">
      <w:pPr>
        <w:rPr>
          <w:rFonts w:cstheme="minorHAnsi"/>
          <w:b/>
          <w:color w:val="000000"/>
        </w:rPr>
      </w:pPr>
    </w:p>
    <w:p w14:paraId="56796D5B" w14:textId="77777777" w:rsidR="00B472E6" w:rsidRDefault="00B472E6" w:rsidP="00B472E6">
      <w:pPr>
        <w:rPr>
          <w:rFonts w:cstheme="minorHAnsi"/>
          <w:b/>
          <w:color w:val="000000"/>
        </w:rPr>
      </w:pPr>
    </w:p>
    <w:p w14:paraId="40B26278" w14:textId="77777777" w:rsidR="00B472E6" w:rsidRPr="005441FA" w:rsidRDefault="00B472E6" w:rsidP="00B472E6">
      <w:pPr>
        <w:rPr>
          <w:rFonts w:cstheme="minorHAnsi"/>
          <w:b/>
        </w:rPr>
      </w:pPr>
      <w:r w:rsidRPr="005441FA">
        <w:rPr>
          <w:rFonts w:cstheme="minorHAnsi"/>
          <w:b/>
          <w:color w:val="000000"/>
        </w:rPr>
        <w:lastRenderedPageBreak/>
        <w:t> Case Management</w:t>
      </w:r>
      <w:r>
        <w:rPr>
          <w:rFonts w:cstheme="minorHAnsi"/>
          <w:b/>
          <w:color w:val="000000"/>
        </w:rPr>
        <w:t xml:space="preserve"> Responsibilities </w:t>
      </w:r>
    </w:p>
    <w:tbl>
      <w:tblPr>
        <w:tblW w:w="0" w:type="auto"/>
        <w:tblCellMar>
          <w:left w:w="0" w:type="dxa"/>
          <w:right w:w="0" w:type="dxa"/>
        </w:tblCellMar>
        <w:tblLook w:val="04A0" w:firstRow="1" w:lastRow="0" w:firstColumn="1" w:lastColumn="0" w:noHBand="0" w:noVBand="1"/>
      </w:tblPr>
      <w:tblGrid>
        <w:gridCol w:w="9360"/>
      </w:tblGrid>
      <w:tr w:rsidR="00B472E6" w:rsidRPr="005441FA" w14:paraId="62D5CB55" w14:textId="77777777" w:rsidTr="00E03CE0">
        <w:trPr>
          <w:trHeight w:val="4520"/>
        </w:trPr>
        <w:tc>
          <w:tcPr>
            <w:tcW w:w="0" w:type="auto"/>
            <w:tcMar>
              <w:top w:w="100" w:type="dxa"/>
              <w:left w:w="100" w:type="dxa"/>
              <w:bottom w:w="100" w:type="dxa"/>
              <w:right w:w="100" w:type="dxa"/>
            </w:tcMar>
          </w:tcPr>
          <w:p w14:paraId="16785DE7" w14:textId="77777777" w:rsidR="00B472E6" w:rsidRPr="00927BF9" w:rsidRDefault="00B472E6" w:rsidP="00B472E6">
            <w:pPr>
              <w:pStyle w:val="ListParagraph"/>
              <w:numPr>
                <w:ilvl w:val="0"/>
                <w:numId w:val="6"/>
              </w:numPr>
              <w:shd w:val="clear" w:color="auto" w:fill="FFFFFF"/>
              <w:spacing w:after="0" w:line="240" w:lineRule="auto"/>
              <w:textAlignment w:val="baseline"/>
              <w:rPr>
                <w:rFonts w:eastAsia="Times New Roman" w:cstheme="minorHAnsi"/>
                <w:color w:val="000000"/>
              </w:rPr>
            </w:pPr>
            <w:r>
              <w:rPr>
                <w:rFonts w:eastAsia="Times New Roman" w:cstheme="minorHAnsi"/>
                <w:color w:val="000000"/>
              </w:rPr>
              <w:t>Manages registration and annual re-certification of all T/GNC clients at Health Brigade</w:t>
            </w:r>
          </w:p>
          <w:p w14:paraId="22B72543" w14:textId="77777777" w:rsidR="00B472E6" w:rsidRPr="005441FA" w:rsidRDefault="00B472E6" w:rsidP="00B472E6">
            <w:pPr>
              <w:pStyle w:val="ListParagraph"/>
              <w:numPr>
                <w:ilvl w:val="0"/>
                <w:numId w:val="6"/>
              </w:numPr>
              <w:shd w:val="clear" w:color="auto" w:fill="FFFFFF"/>
              <w:spacing w:after="0" w:line="240" w:lineRule="auto"/>
              <w:textAlignment w:val="baseline"/>
              <w:rPr>
                <w:rFonts w:eastAsia="Times New Roman" w:cstheme="minorHAnsi"/>
                <w:color w:val="000000"/>
              </w:rPr>
            </w:pPr>
            <w:r w:rsidRPr="005441FA">
              <w:rPr>
                <w:rFonts w:eastAsia="Times New Roman" w:cstheme="minorHAnsi"/>
                <w:color w:val="000000"/>
                <w:shd w:val="clear" w:color="auto" w:fill="FFFFFF"/>
              </w:rPr>
              <w:t>Assists in carrying out treatment plans by facilitating case management services</w:t>
            </w:r>
            <w:r>
              <w:rPr>
                <w:rFonts w:eastAsia="Times New Roman" w:cstheme="minorHAnsi"/>
                <w:color w:val="000000"/>
                <w:shd w:val="clear" w:color="auto" w:fill="FFFFFF"/>
              </w:rPr>
              <w:t xml:space="preserve"> including but not limited to:</w:t>
            </w:r>
          </w:p>
          <w:p w14:paraId="671D339C" w14:textId="77777777" w:rsidR="00B472E6" w:rsidRPr="00E33FE5" w:rsidRDefault="00B472E6" w:rsidP="00B472E6">
            <w:pPr>
              <w:numPr>
                <w:ilvl w:val="1"/>
                <w:numId w:val="4"/>
              </w:numPr>
              <w:shd w:val="clear" w:color="auto" w:fill="FFFFFF"/>
              <w:spacing w:after="0" w:line="240" w:lineRule="auto"/>
              <w:textAlignment w:val="baseline"/>
              <w:rPr>
                <w:rFonts w:eastAsia="Times New Roman" w:cstheme="minorHAnsi"/>
                <w:color w:val="000000"/>
              </w:rPr>
            </w:pPr>
            <w:r w:rsidRPr="005441FA">
              <w:rPr>
                <w:rFonts w:eastAsia="Times New Roman" w:cstheme="minorHAnsi"/>
                <w:color w:val="000000"/>
                <w:shd w:val="clear" w:color="auto" w:fill="FFFFFF"/>
              </w:rPr>
              <w:t>Legal name and gender-marker change navigation</w:t>
            </w:r>
          </w:p>
          <w:p w14:paraId="6651D152" w14:textId="77777777" w:rsidR="00B472E6" w:rsidRPr="000D6820" w:rsidRDefault="00B472E6" w:rsidP="00B472E6">
            <w:pPr>
              <w:numPr>
                <w:ilvl w:val="1"/>
                <w:numId w:val="4"/>
              </w:numPr>
              <w:shd w:val="clear" w:color="auto" w:fill="FFFFFF"/>
              <w:spacing w:after="0" w:line="240" w:lineRule="auto"/>
              <w:textAlignment w:val="baseline"/>
              <w:rPr>
                <w:rFonts w:eastAsia="Times New Roman" w:cstheme="minorHAnsi"/>
                <w:color w:val="000000"/>
              </w:rPr>
            </w:pPr>
            <w:r>
              <w:rPr>
                <w:rFonts w:eastAsia="Times New Roman" w:cstheme="minorHAnsi"/>
                <w:color w:val="000000"/>
                <w:shd w:val="clear" w:color="auto" w:fill="FFFFFF"/>
              </w:rPr>
              <w:t xml:space="preserve">Housing assistance which may include </w:t>
            </w:r>
            <w:r w:rsidRPr="00DD37AA">
              <w:rPr>
                <w:rFonts w:eastAsia="Times New Roman" w:cstheme="minorHAnsi"/>
                <w:color w:val="000000"/>
                <w:shd w:val="clear" w:color="auto" w:fill="FFFFFF"/>
              </w:rPr>
              <w:t>liaising with landlords as needed and searching for housing</w:t>
            </w:r>
            <w:r>
              <w:rPr>
                <w:rFonts w:eastAsia="Times New Roman" w:cstheme="minorHAnsi"/>
                <w:color w:val="000000"/>
                <w:shd w:val="clear" w:color="auto" w:fill="FFFFFF"/>
              </w:rPr>
              <w:t xml:space="preserve"> options</w:t>
            </w:r>
            <w:r w:rsidRPr="00DD37AA">
              <w:rPr>
                <w:rFonts w:eastAsia="Times New Roman" w:cstheme="minorHAnsi"/>
                <w:color w:val="000000"/>
                <w:shd w:val="clear" w:color="auto" w:fill="FFFFFF"/>
              </w:rPr>
              <w:t>, roommates, etc.</w:t>
            </w:r>
          </w:p>
          <w:p w14:paraId="6BD814F9" w14:textId="77777777" w:rsidR="00B472E6" w:rsidRPr="00DD37AA" w:rsidRDefault="00B472E6" w:rsidP="00B472E6">
            <w:pPr>
              <w:numPr>
                <w:ilvl w:val="1"/>
                <w:numId w:val="4"/>
              </w:numPr>
              <w:shd w:val="clear" w:color="auto" w:fill="FFFFFF"/>
              <w:spacing w:after="0" w:line="240" w:lineRule="auto"/>
              <w:textAlignment w:val="baseline"/>
              <w:rPr>
                <w:rFonts w:eastAsia="Times New Roman" w:cstheme="minorHAnsi"/>
                <w:color w:val="000000"/>
              </w:rPr>
            </w:pPr>
            <w:r>
              <w:rPr>
                <w:rFonts w:eastAsia="Times New Roman" w:cstheme="minorHAnsi"/>
                <w:color w:val="000000"/>
                <w:shd w:val="clear" w:color="auto" w:fill="FFFFFF"/>
              </w:rPr>
              <w:t>Facilitating connection to other essential resources like food, transportation and LGBTQ+ social networks</w:t>
            </w:r>
          </w:p>
          <w:p w14:paraId="5BA97AA8" w14:textId="77777777" w:rsidR="00B472E6" w:rsidRPr="000D6820" w:rsidRDefault="00B472E6" w:rsidP="00B472E6">
            <w:pPr>
              <w:numPr>
                <w:ilvl w:val="1"/>
                <w:numId w:val="4"/>
              </w:numPr>
              <w:shd w:val="clear" w:color="auto" w:fill="FFFFFF"/>
              <w:spacing w:after="0" w:line="240" w:lineRule="auto"/>
              <w:textAlignment w:val="baseline"/>
              <w:rPr>
                <w:rFonts w:eastAsia="Times New Roman" w:cstheme="minorHAnsi"/>
                <w:color w:val="000000"/>
              </w:rPr>
            </w:pPr>
            <w:r>
              <w:rPr>
                <w:rFonts w:eastAsia="Times New Roman" w:cstheme="minorHAnsi"/>
                <w:color w:val="000000"/>
              </w:rPr>
              <w:t>E</w:t>
            </w:r>
            <w:r w:rsidRPr="00E40FBF">
              <w:rPr>
                <w:rFonts w:eastAsia="Times New Roman" w:cstheme="minorHAnsi"/>
                <w:color w:val="000000"/>
              </w:rPr>
              <w:t xml:space="preserve">mployment </w:t>
            </w:r>
            <w:r>
              <w:rPr>
                <w:rFonts w:eastAsia="Times New Roman" w:cstheme="minorHAnsi"/>
                <w:color w:val="000000"/>
              </w:rPr>
              <w:t>support provided by connecting clients to safe and affirming employment opportunities</w:t>
            </w:r>
            <w:r w:rsidRPr="00E40FBF">
              <w:rPr>
                <w:rFonts w:eastAsia="Times New Roman" w:cstheme="minorHAnsi"/>
                <w:color w:val="000000"/>
              </w:rPr>
              <w:t xml:space="preserve">, </w:t>
            </w:r>
            <w:r>
              <w:rPr>
                <w:rFonts w:eastAsia="Times New Roman" w:cstheme="minorHAnsi"/>
                <w:color w:val="000000"/>
              </w:rPr>
              <w:t>helping to develop</w:t>
            </w:r>
            <w:r w:rsidRPr="00E40FBF">
              <w:rPr>
                <w:rFonts w:eastAsia="Times New Roman" w:cstheme="minorHAnsi"/>
                <w:color w:val="000000"/>
              </w:rPr>
              <w:t xml:space="preserve"> resumes, assisting client</w:t>
            </w:r>
            <w:r>
              <w:rPr>
                <w:rFonts w:eastAsia="Times New Roman" w:cstheme="minorHAnsi"/>
                <w:color w:val="000000"/>
              </w:rPr>
              <w:t>s</w:t>
            </w:r>
            <w:r w:rsidRPr="00E40FBF">
              <w:rPr>
                <w:rFonts w:eastAsia="Times New Roman" w:cstheme="minorHAnsi"/>
                <w:color w:val="000000"/>
              </w:rPr>
              <w:t xml:space="preserve"> with communications </w:t>
            </w:r>
            <w:r>
              <w:rPr>
                <w:rFonts w:eastAsia="Times New Roman" w:cstheme="minorHAnsi"/>
                <w:color w:val="000000"/>
              </w:rPr>
              <w:t>to</w:t>
            </w:r>
            <w:r w:rsidRPr="00E40FBF">
              <w:rPr>
                <w:rFonts w:eastAsia="Times New Roman" w:cstheme="minorHAnsi"/>
                <w:color w:val="000000"/>
              </w:rPr>
              <w:t xml:space="preserve"> potential employers, and preparing for interviews</w:t>
            </w:r>
          </w:p>
          <w:p w14:paraId="0FD375F2" w14:textId="77777777" w:rsidR="00B472E6" w:rsidRPr="00725A70" w:rsidRDefault="00B472E6" w:rsidP="00B472E6">
            <w:pPr>
              <w:numPr>
                <w:ilvl w:val="1"/>
                <w:numId w:val="4"/>
              </w:numPr>
              <w:shd w:val="clear" w:color="auto" w:fill="FFFFFF"/>
              <w:spacing w:after="0" w:line="240" w:lineRule="auto"/>
              <w:textAlignment w:val="baseline"/>
              <w:rPr>
                <w:rFonts w:eastAsia="Times New Roman" w:cstheme="minorHAnsi"/>
                <w:color w:val="000000"/>
              </w:rPr>
            </w:pPr>
            <w:r w:rsidRPr="000F365B">
              <w:rPr>
                <w:rFonts w:eastAsia="Times New Roman" w:cstheme="minorHAnsi"/>
                <w:color w:val="000000"/>
                <w:shd w:val="clear" w:color="auto" w:fill="FFFFFF"/>
              </w:rPr>
              <w:t xml:space="preserve">Financial assistance for hormones, psychiatric medication and gender affirming items such as binders, packers, wigs, gaffs </w:t>
            </w:r>
            <w:proofErr w:type="spellStart"/>
            <w:r w:rsidRPr="003C3BD7">
              <w:rPr>
                <w:rFonts w:eastAsia="Times New Roman" w:cstheme="minorHAnsi"/>
                <w:color w:val="000000"/>
                <w:shd w:val="clear" w:color="auto" w:fill="FFFFFF"/>
              </w:rPr>
              <w:t>etc</w:t>
            </w:r>
            <w:proofErr w:type="spellEnd"/>
            <w:r w:rsidRPr="003C3BD7">
              <w:rPr>
                <w:rFonts w:eastAsia="Times New Roman" w:cstheme="minorHAnsi"/>
                <w:color w:val="000000"/>
                <w:shd w:val="clear" w:color="auto" w:fill="FFFFFF"/>
              </w:rPr>
              <w:t xml:space="preserve"> </w:t>
            </w:r>
            <w:r w:rsidRPr="003C3BD7">
              <w:rPr>
                <w:rFonts w:eastAsia="Times New Roman" w:cstheme="minorHAnsi"/>
                <w:color w:val="000000"/>
              </w:rPr>
              <w:t>by making purchases at pharmacies, grocery stores, gas stations, and online</w:t>
            </w:r>
          </w:p>
          <w:p w14:paraId="3E608281" w14:textId="77777777" w:rsidR="00B472E6" w:rsidRPr="000F365B" w:rsidRDefault="00B472E6" w:rsidP="00B472E6">
            <w:pPr>
              <w:numPr>
                <w:ilvl w:val="1"/>
                <w:numId w:val="4"/>
              </w:numPr>
              <w:shd w:val="clear" w:color="auto" w:fill="FFFFFF"/>
              <w:spacing w:after="0" w:line="240" w:lineRule="auto"/>
              <w:textAlignment w:val="baseline"/>
              <w:rPr>
                <w:rFonts w:eastAsia="Times New Roman" w:cstheme="minorHAnsi"/>
                <w:color w:val="000000"/>
              </w:rPr>
            </w:pPr>
            <w:r w:rsidRPr="000F365B">
              <w:rPr>
                <w:rFonts w:eastAsia="Times New Roman" w:cstheme="minorHAnsi"/>
                <w:color w:val="000000"/>
                <w:shd w:val="clear" w:color="auto" w:fill="FFFFFF"/>
              </w:rPr>
              <w:t xml:space="preserve">Benefits application assistance and system navigation for programs like Medicaid, Medicare, </w:t>
            </w:r>
            <w:r w:rsidRPr="000F365B">
              <w:t xml:space="preserve">SSI, Unemployment, and SNAP </w:t>
            </w:r>
          </w:p>
          <w:p w14:paraId="177B748B" w14:textId="77777777" w:rsidR="00B472E6" w:rsidRPr="000F365B" w:rsidRDefault="00B472E6" w:rsidP="00B472E6">
            <w:pPr>
              <w:numPr>
                <w:ilvl w:val="1"/>
                <w:numId w:val="4"/>
              </w:numPr>
              <w:shd w:val="clear" w:color="auto" w:fill="FFFFFF"/>
              <w:spacing w:after="0" w:line="240" w:lineRule="auto"/>
              <w:textAlignment w:val="baseline"/>
              <w:rPr>
                <w:rFonts w:eastAsia="Times New Roman" w:cstheme="minorHAnsi"/>
                <w:color w:val="000000"/>
              </w:rPr>
            </w:pPr>
            <w:r w:rsidRPr="000F365B">
              <w:rPr>
                <w:rFonts w:eastAsia="Times New Roman" w:cstheme="minorHAnsi"/>
                <w:color w:val="000000"/>
                <w:shd w:val="clear" w:color="auto" w:fill="FFFFFF"/>
              </w:rPr>
              <w:t>Liaise between providers and patients for non-medical communications</w:t>
            </w:r>
          </w:p>
          <w:p w14:paraId="7632BEA0" w14:textId="77777777" w:rsidR="00B472E6" w:rsidRPr="000F365B" w:rsidRDefault="00B472E6" w:rsidP="00B472E6">
            <w:pPr>
              <w:numPr>
                <w:ilvl w:val="1"/>
                <w:numId w:val="4"/>
              </w:numPr>
              <w:shd w:val="clear" w:color="auto" w:fill="FFFFFF"/>
              <w:spacing w:after="0" w:line="240" w:lineRule="auto"/>
              <w:textAlignment w:val="baseline"/>
              <w:rPr>
                <w:rFonts w:eastAsia="Times New Roman" w:cstheme="minorHAnsi"/>
                <w:color w:val="000000"/>
              </w:rPr>
            </w:pPr>
            <w:r w:rsidRPr="000F365B">
              <w:rPr>
                <w:rFonts w:eastAsia="Times New Roman" w:cstheme="minorHAnsi"/>
                <w:color w:val="000000"/>
                <w:shd w:val="clear" w:color="auto" w:fill="FFFFFF"/>
              </w:rPr>
              <w:t xml:space="preserve">Internal and external referrals as required </w:t>
            </w:r>
          </w:p>
          <w:p w14:paraId="13C800EE" w14:textId="77777777" w:rsidR="00B472E6" w:rsidRPr="000F365B" w:rsidRDefault="00B472E6" w:rsidP="00B472E6">
            <w:pPr>
              <w:numPr>
                <w:ilvl w:val="1"/>
                <w:numId w:val="4"/>
              </w:numPr>
              <w:shd w:val="clear" w:color="auto" w:fill="FFFFFF"/>
              <w:spacing w:after="0" w:line="240" w:lineRule="auto"/>
              <w:textAlignment w:val="baseline"/>
              <w:rPr>
                <w:rFonts w:eastAsia="Times New Roman" w:cstheme="minorHAnsi"/>
                <w:color w:val="000000"/>
              </w:rPr>
            </w:pPr>
            <w:r w:rsidRPr="000F365B">
              <w:rPr>
                <w:rFonts w:eastAsia="Times New Roman" w:cstheme="minorHAnsi"/>
                <w:color w:val="000000"/>
                <w:shd w:val="clear" w:color="auto" w:fill="FFFFFF"/>
              </w:rPr>
              <w:t xml:space="preserve">Participate in integrated care meetings as needed with other staff to coordinate </w:t>
            </w:r>
            <w:r>
              <w:rPr>
                <w:rFonts w:eastAsia="Times New Roman" w:cstheme="minorHAnsi"/>
                <w:color w:val="000000"/>
                <w:shd w:val="clear" w:color="auto" w:fill="FFFFFF"/>
              </w:rPr>
              <w:t xml:space="preserve">client </w:t>
            </w:r>
            <w:r w:rsidRPr="000F365B">
              <w:rPr>
                <w:rFonts w:eastAsia="Times New Roman" w:cstheme="minorHAnsi"/>
                <w:color w:val="000000"/>
                <w:shd w:val="clear" w:color="auto" w:fill="FFFFFF"/>
              </w:rPr>
              <w:t>care across agency</w:t>
            </w:r>
          </w:p>
          <w:p w14:paraId="7AD86739" w14:textId="77777777" w:rsidR="00B472E6" w:rsidRPr="00721D8E" w:rsidRDefault="00B472E6" w:rsidP="00B472E6">
            <w:pPr>
              <w:numPr>
                <w:ilvl w:val="0"/>
                <w:numId w:val="4"/>
              </w:numPr>
              <w:spacing w:after="0" w:line="240" w:lineRule="auto"/>
              <w:textAlignment w:val="baseline"/>
              <w:rPr>
                <w:rFonts w:eastAsia="Times New Roman" w:cstheme="minorHAnsi"/>
                <w:color w:val="000000"/>
              </w:rPr>
            </w:pPr>
            <w:r w:rsidRPr="005441FA">
              <w:rPr>
                <w:rFonts w:eastAsia="Times New Roman" w:cstheme="minorHAnsi"/>
                <w:color w:val="000000"/>
              </w:rPr>
              <w:t>Maintains patient/program files and electronic documentation</w:t>
            </w:r>
          </w:p>
          <w:p w14:paraId="5AFD01D2" w14:textId="77777777" w:rsidR="00B472E6" w:rsidRDefault="00B472E6" w:rsidP="00B472E6">
            <w:pPr>
              <w:numPr>
                <w:ilvl w:val="0"/>
                <w:numId w:val="4"/>
              </w:numPr>
              <w:spacing w:after="0" w:line="240" w:lineRule="auto"/>
              <w:textAlignment w:val="baseline"/>
              <w:rPr>
                <w:rFonts w:eastAsia="Times New Roman" w:cstheme="minorHAnsi"/>
                <w:color w:val="000000"/>
              </w:rPr>
            </w:pPr>
            <w:r w:rsidRPr="005441FA">
              <w:rPr>
                <w:rFonts w:eastAsia="Times New Roman" w:cstheme="minorHAnsi"/>
                <w:color w:val="000000"/>
              </w:rPr>
              <w:t xml:space="preserve">Collects and reports </w:t>
            </w:r>
            <w:r>
              <w:rPr>
                <w:rFonts w:eastAsia="Times New Roman" w:cstheme="minorHAnsi"/>
                <w:color w:val="000000"/>
              </w:rPr>
              <w:t xml:space="preserve">program </w:t>
            </w:r>
            <w:r w:rsidRPr="005441FA">
              <w:rPr>
                <w:rFonts w:eastAsia="Times New Roman" w:cstheme="minorHAnsi"/>
                <w:color w:val="000000"/>
              </w:rPr>
              <w:t>metrics</w:t>
            </w:r>
            <w:r>
              <w:rPr>
                <w:rFonts w:eastAsia="Times New Roman" w:cstheme="minorHAnsi"/>
                <w:color w:val="000000"/>
              </w:rPr>
              <w:t xml:space="preserve"> as needed</w:t>
            </w:r>
            <w:r w:rsidRPr="005441FA">
              <w:rPr>
                <w:rFonts w:eastAsia="Times New Roman" w:cstheme="minorHAnsi"/>
                <w:color w:val="000000"/>
              </w:rPr>
              <w:t xml:space="preserve"> </w:t>
            </w:r>
          </w:p>
          <w:p w14:paraId="373BC8E7" w14:textId="77777777" w:rsidR="00B472E6" w:rsidRDefault="00B472E6" w:rsidP="00E03CE0">
            <w:pPr>
              <w:spacing w:after="0" w:line="240" w:lineRule="auto"/>
              <w:textAlignment w:val="baseline"/>
              <w:rPr>
                <w:rFonts w:eastAsia="Times New Roman" w:cstheme="minorHAnsi"/>
                <w:color w:val="000000"/>
              </w:rPr>
            </w:pPr>
          </w:p>
          <w:p w14:paraId="0B972A2D" w14:textId="77777777" w:rsidR="00B472E6" w:rsidRPr="005441FA" w:rsidRDefault="00B472E6" w:rsidP="00E03CE0">
            <w:pPr>
              <w:rPr>
                <w:rFonts w:cstheme="minorHAnsi"/>
                <w:b/>
              </w:rPr>
            </w:pPr>
            <w:r w:rsidRPr="005441FA">
              <w:rPr>
                <w:rFonts w:cstheme="minorHAnsi"/>
                <w:b/>
                <w:color w:val="000000"/>
                <w:shd w:val="clear" w:color="auto" w:fill="FFFFFF"/>
              </w:rPr>
              <w:t xml:space="preserve">Outreach &amp; Education Responsibilities </w:t>
            </w:r>
          </w:p>
          <w:p w14:paraId="4139B52C" w14:textId="77777777" w:rsidR="00B472E6" w:rsidRPr="00721D8E" w:rsidRDefault="00B472E6" w:rsidP="00B472E6">
            <w:pPr>
              <w:numPr>
                <w:ilvl w:val="0"/>
                <w:numId w:val="5"/>
              </w:numPr>
              <w:shd w:val="clear" w:color="auto" w:fill="FFFFFF"/>
              <w:spacing w:after="0" w:line="240" w:lineRule="auto"/>
              <w:textAlignment w:val="baseline"/>
              <w:rPr>
                <w:rFonts w:eastAsia="Times New Roman" w:cstheme="minorHAnsi"/>
                <w:color w:val="000000"/>
              </w:rPr>
            </w:pPr>
            <w:r w:rsidRPr="005441FA">
              <w:rPr>
                <w:rFonts w:eastAsia="Times New Roman" w:cstheme="minorHAnsi"/>
                <w:color w:val="000000"/>
                <w:shd w:val="clear" w:color="auto" w:fill="FFFFFF"/>
              </w:rPr>
              <w:t>Establishes partnerships with community and professional organizations serving transgender and gender non-conforming populations</w:t>
            </w:r>
          </w:p>
          <w:p w14:paraId="5DE834FF" w14:textId="77777777" w:rsidR="00B472E6" w:rsidRPr="00927BF9" w:rsidRDefault="00B472E6" w:rsidP="00B472E6">
            <w:pPr>
              <w:numPr>
                <w:ilvl w:val="0"/>
                <w:numId w:val="5"/>
              </w:numPr>
              <w:shd w:val="clear" w:color="auto" w:fill="FFFFFF"/>
              <w:spacing w:after="0" w:line="240" w:lineRule="auto"/>
              <w:textAlignment w:val="baseline"/>
              <w:rPr>
                <w:rFonts w:eastAsia="Times New Roman" w:cstheme="minorHAnsi"/>
                <w:color w:val="000000"/>
              </w:rPr>
            </w:pPr>
            <w:r w:rsidRPr="00927BF9">
              <w:rPr>
                <w:rFonts w:eastAsia="Times New Roman" w:cstheme="minorHAnsi"/>
                <w:color w:val="000000"/>
              </w:rPr>
              <w:t>Attends monthly Health Brigade Advocacy Team meetings as Transgender Health representative</w:t>
            </w:r>
          </w:p>
          <w:p w14:paraId="3045F693" w14:textId="77777777" w:rsidR="00B472E6" w:rsidRPr="00927BF9" w:rsidRDefault="00B472E6" w:rsidP="00B472E6">
            <w:pPr>
              <w:numPr>
                <w:ilvl w:val="0"/>
                <w:numId w:val="5"/>
              </w:numPr>
              <w:spacing w:after="0" w:line="240" w:lineRule="auto"/>
              <w:textAlignment w:val="baseline"/>
              <w:rPr>
                <w:rFonts w:eastAsia="Times New Roman" w:cstheme="minorHAnsi"/>
                <w:color w:val="000000"/>
              </w:rPr>
            </w:pPr>
            <w:r w:rsidRPr="00927BF9">
              <w:rPr>
                <w:rFonts w:eastAsia="Times New Roman" w:cstheme="minorHAnsi"/>
                <w:color w:val="000000"/>
                <w:shd w:val="clear" w:color="auto" w:fill="FFFFFF"/>
              </w:rPr>
              <w:t>Represents Transgender Health Services Program at community events and initiatives, occasionally requiring a flexible schedule to attend night and weekend events</w:t>
            </w:r>
          </w:p>
          <w:p w14:paraId="07113A60" w14:textId="77777777" w:rsidR="00B472E6" w:rsidRPr="00927BF9" w:rsidRDefault="00B472E6" w:rsidP="00B472E6">
            <w:pPr>
              <w:numPr>
                <w:ilvl w:val="0"/>
                <w:numId w:val="5"/>
              </w:numPr>
              <w:shd w:val="clear" w:color="auto" w:fill="FFFFFF"/>
              <w:spacing w:after="0" w:line="240" w:lineRule="auto"/>
              <w:textAlignment w:val="baseline"/>
              <w:rPr>
                <w:rFonts w:eastAsia="Times New Roman" w:cstheme="minorHAnsi"/>
                <w:color w:val="000000"/>
              </w:rPr>
            </w:pPr>
            <w:r w:rsidRPr="00927BF9">
              <w:rPr>
                <w:rFonts w:eastAsia="Times New Roman" w:cstheme="minorHAnsi"/>
                <w:color w:val="000000"/>
                <w:shd w:val="clear" w:color="auto" w:fill="FFFFFF"/>
              </w:rPr>
              <w:t xml:space="preserve">Collaborates in developing trainings and resources related to transgender health to present internally and externally to community partners </w:t>
            </w:r>
          </w:p>
          <w:p w14:paraId="3AF9279A" w14:textId="77777777" w:rsidR="00B472E6" w:rsidRPr="00927BF9" w:rsidRDefault="00B472E6" w:rsidP="00B472E6">
            <w:pPr>
              <w:numPr>
                <w:ilvl w:val="0"/>
                <w:numId w:val="5"/>
              </w:numPr>
              <w:spacing w:after="0" w:line="240" w:lineRule="auto"/>
              <w:textAlignment w:val="baseline"/>
              <w:rPr>
                <w:rFonts w:eastAsia="Times New Roman" w:cstheme="minorHAnsi"/>
                <w:color w:val="000000"/>
              </w:rPr>
            </w:pPr>
            <w:r w:rsidRPr="00927BF9">
              <w:rPr>
                <w:rFonts w:eastAsia="Times New Roman" w:cstheme="minorHAnsi"/>
                <w:color w:val="000000"/>
              </w:rPr>
              <w:t>Attends and participates in monthly Trans Health Collaborative meetings</w:t>
            </w:r>
          </w:p>
          <w:p w14:paraId="037117AA" w14:textId="77777777" w:rsidR="00B472E6" w:rsidRPr="00927BF9" w:rsidRDefault="00B472E6" w:rsidP="00B472E6">
            <w:pPr>
              <w:numPr>
                <w:ilvl w:val="0"/>
                <w:numId w:val="5"/>
              </w:numPr>
              <w:spacing w:after="0" w:line="240" w:lineRule="auto"/>
              <w:textAlignment w:val="baseline"/>
              <w:rPr>
                <w:rFonts w:eastAsia="Times New Roman" w:cstheme="minorHAnsi"/>
                <w:color w:val="000000"/>
              </w:rPr>
            </w:pPr>
            <w:r w:rsidRPr="00927BF9">
              <w:rPr>
                <w:rFonts w:eastAsia="Times New Roman" w:cstheme="minorHAnsi"/>
                <w:color w:val="000000"/>
              </w:rPr>
              <w:t>Engages in relevant training and education opportunities as available</w:t>
            </w:r>
          </w:p>
          <w:p w14:paraId="24A58AA2" w14:textId="77777777" w:rsidR="00B472E6" w:rsidRDefault="00B472E6" w:rsidP="00B472E6">
            <w:pPr>
              <w:numPr>
                <w:ilvl w:val="0"/>
                <w:numId w:val="5"/>
              </w:numPr>
              <w:spacing w:after="0" w:line="240" w:lineRule="auto"/>
              <w:textAlignment w:val="baseline"/>
              <w:rPr>
                <w:rFonts w:eastAsia="Times New Roman" w:cstheme="minorHAnsi"/>
                <w:color w:val="000000"/>
              </w:rPr>
            </w:pPr>
            <w:r w:rsidRPr="00927BF9">
              <w:rPr>
                <w:rFonts w:eastAsia="Times New Roman" w:cstheme="minorHAnsi"/>
                <w:color w:val="000000"/>
              </w:rPr>
              <w:t>Provides T/GNC specific materials to Communications Coordinator for Health Brigade social media as needed</w:t>
            </w:r>
          </w:p>
          <w:p w14:paraId="6AF20C7B" w14:textId="77777777" w:rsidR="00B472E6" w:rsidRPr="005441FA" w:rsidRDefault="00B472E6" w:rsidP="00E03CE0">
            <w:pPr>
              <w:spacing w:after="0" w:line="240" w:lineRule="auto"/>
              <w:ind w:left="720"/>
              <w:textAlignment w:val="baseline"/>
              <w:rPr>
                <w:rFonts w:eastAsia="Times New Roman" w:cstheme="minorHAnsi"/>
                <w:color w:val="000000"/>
              </w:rPr>
            </w:pPr>
          </w:p>
        </w:tc>
      </w:tr>
    </w:tbl>
    <w:p w14:paraId="3EE67770" w14:textId="77777777" w:rsidR="00B472E6" w:rsidRPr="00B82027" w:rsidRDefault="00B472E6" w:rsidP="00B472E6">
      <w:pPr>
        <w:tabs>
          <w:tab w:val="left" w:pos="0"/>
        </w:tabs>
        <w:suppressAutoHyphens/>
        <w:spacing w:after="0" w:line="190" w:lineRule="auto"/>
        <w:rPr>
          <w:rFonts w:eastAsia="Times New Roman" w:cs="Arial"/>
          <w:b/>
        </w:rPr>
      </w:pPr>
      <w:r w:rsidRPr="00B82027">
        <w:rPr>
          <w:rFonts w:eastAsia="Times New Roman" w:cs="Arial"/>
          <w:b/>
        </w:rPr>
        <w:lastRenderedPageBreak/>
        <w:t xml:space="preserve">Notice of Employment </w:t>
      </w:r>
      <w:proofErr w:type="gramStart"/>
      <w:r w:rsidRPr="00B82027">
        <w:rPr>
          <w:rFonts w:eastAsia="Times New Roman" w:cs="Arial"/>
          <w:b/>
        </w:rPr>
        <w:t>At</w:t>
      </w:r>
      <w:proofErr w:type="gramEnd"/>
      <w:r w:rsidRPr="00B82027">
        <w:rPr>
          <w:rFonts w:eastAsia="Times New Roman" w:cs="Arial"/>
          <w:b/>
        </w:rPr>
        <w:t xml:space="preserve"> Will</w:t>
      </w:r>
    </w:p>
    <w:p w14:paraId="2A80CB52" w14:textId="77777777" w:rsidR="00B472E6" w:rsidRPr="00B82027" w:rsidRDefault="00B472E6" w:rsidP="00B472E6">
      <w:pPr>
        <w:spacing w:after="0" w:line="240" w:lineRule="auto"/>
        <w:rPr>
          <w:rFonts w:eastAsia="Times New Roman" w:cs="Arial"/>
        </w:rPr>
      </w:pPr>
    </w:p>
    <w:p w14:paraId="2A04D525" w14:textId="77777777" w:rsidR="00B472E6" w:rsidRPr="00B82027" w:rsidRDefault="00B472E6" w:rsidP="00B472E6">
      <w:pPr>
        <w:spacing w:after="0" w:line="240" w:lineRule="auto"/>
        <w:rPr>
          <w:rFonts w:eastAsia="Times New Roman" w:cs="Arial"/>
        </w:rPr>
      </w:pPr>
      <w:r w:rsidRPr="00B82027">
        <w:rPr>
          <w:rFonts w:eastAsia="Times New Roman" w:cs="Arial"/>
        </w:rPr>
        <w:t xml:space="preserve">This document does not create an employment contract, and employment with </w:t>
      </w:r>
      <w:r>
        <w:rPr>
          <w:rFonts w:eastAsia="Times New Roman" w:cs="Arial"/>
        </w:rPr>
        <w:t>Health Brigade</w:t>
      </w:r>
      <w:r w:rsidRPr="00B82027">
        <w:rPr>
          <w:rFonts w:eastAsia="Times New Roman" w:cs="Arial"/>
        </w:rPr>
        <w:t xml:space="preserve"> is "at will."</w:t>
      </w:r>
    </w:p>
    <w:p w14:paraId="1671A371" w14:textId="77777777" w:rsidR="00B472E6" w:rsidRPr="00B82027" w:rsidRDefault="00B472E6" w:rsidP="00B472E6">
      <w:pPr>
        <w:tabs>
          <w:tab w:val="left" w:pos="0"/>
        </w:tabs>
        <w:suppressAutoHyphens/>
        <w:spacing w:after="0" w:line="240" w:lineRule="auto"/>
        <w:ind w:left="720" w:hanging="720"/>
        <w:rPr>
          <w:rFonts w:eastAsia="Times New Roman" w:cs="Arial"/>
          <w:b/>
          <w:bCs/>
        </w:rPr>
      </w:pPr>
      <w:r w:rsidRPr="00B82027">
        <w:rPr>
          <w:rFonts w:eastAsia="Times New Roman" w:cs="Arial"/>
          <w:b/>
          <w:bCs/>
        </w:rPr>
        <w:tab/>
      </w:r>
    </w:p>
    <w:p w14:paraId="2097E5F8" w14:textId="77777777" w:rsidR="00B472E6" w:rsidRPr="00B82027" w:rsidRDefault="00B472E6" w:rsidP="00B472E6">
      <w:pPr>
        <w:tabs>
          <w:tab w:val="left" w:pos="0"/>
        </w:tabs>
        <w:suppressAutoHyphens/>
        <w:spacing w:after="0" w:line="240" w:lineRule="auto"/>
        <w:rPr>
          <w:rFonts w:eastAsia="Times New Roman" w:cs="Arial"/>
        </w:rPr>
      </w:pPr>
      <w:r w:rsidRPr="00B82027">
        <w:rPr>
          <w:rFonts w:eastAsia="Times New Roman" w:cs="Arial"/>
        </w:rPr>
        <w:t xml:space="preserve">Nor is this document an exhaustive list of all responsibilities, skills, duties, requirements, or working conditions associated with the job. While this is intended to be an accurate reflection of the current job, management reserves the right to revise the essential and non-essential functions of the job at any time or require that other or different tasks be performed when circumstances change (i.e. emergencies, changes in personnel, workload, rush jobs or technical developments). Management will attempt to give reasonable notice prior to revising a job function or requiring performance outside of this description. </w:t>
      </w:r>
    </w:p>
    <w:p w14:paraId="7E5E0C3E" w14:textId="77777777" w:rsidR="00B472E6" w:rsidRPr="00B82027" w:rsidRDefault="00B472E6" w:rsidP="00B472E6">
      <w:pPr>
        <w:tabs>
          <w:tab w:val="left" w:pos="0"/>
        </w:tabs>
        <w:suppressAutoHyphens/>
        <w:spacing w:after="0" w:line="240" w:lineRule="auto"/>
        <w:rPr>
          <w:rFonts w:eastAsia="Times New Roman" w:cs="Arial"/>
        </w:rPr>
      </w:pPr>
    </w:p>
    <w:p w14:paraId="7908ACB8" w14:textId="77777777" w:rsidR="00B472E6" w:rsidRPr="00B82027" w:rsidRDefault="00B472E6" w:rsidP="00B472E6">
      <w:pPr>
        <w:tabs>
          <w:tab w:val="left" w:pos="0"/>
        </w:tabs>
        <w:suppressAutoHyphens/>
        <w:spacing w:after="0" w:line="240" w:lineRule="auto"/>
        <w:rPr>
          <w:rFonts w:eastAsia="Times New Roman" w:cs="Arial"/>
        </w:rPr>
      </w:pPr>
    </w:p>
    <w:p w14:paraId="5CD6F4F8" w14:textId="77777777" w:rsidR="00B472E6" w:rsidRPr="00B82027" w:rsidRDefault="00B472E6" w:rsidP="00B472E6">
      <w:pPr>
        <w:tabs>
          <w:tab w:val="left" w:pos="0"/>
        </w:tabs>
        <w:suppressAutoHyphens/>
        <w:spacing w:after="0" w:line="240" w:lineRule="auto"/>
        <w:rPr>
          <w:rFonts w:eastAsia="Times New Roman" w:cs="Arial"/>
        </w:rPr>
      </w:pPr>
    </w:p>
    <w:p w14:paraId="3D80BE1D" w14:textId="77777777" w:rsidR="00B472E6" w:rsidRPr="00B82027" w:rsidRDefault="00B472E6" w:rsidP="00B472E6">
      <w:pPr>
        <w:spacing w:after="0" w:line="240" w:lineRule="exact"/>
        <w:jc w:val="center"/>
        <w:rPr>
          <w:rFonts w:eastAsia="Times New Roman" w:cs="Arial"/>
          <w:b/>
          <w:bCs/>
        </w:rPr>
      </w:pPr>
      <w:r>
        <w:rPr>
          <w:rFonts w:eastAsia="Times New Roman" w:cs="Arial"/>
          <w:b/>
          <w:bCs/>
        </w:rPr>
        <w:t>Health Brigade</w:t>
      </w:r>
      <w:r w:rsidRPr="00B82027">
        <w:rPr>
          <w:rFonts w:eastAsia="Times New Roman" w:cs="Arial"/>
          <w:b/>
          <w:bCs/>
        </w:rPr>
        <w:t xml:space="preserve"> Mission, Values,</w:t>
      </w:r>
    </w:p>
    <w:p w14:paraId="0F0A2738" w14:textId="77777777" w:rsidR="00B472E6" w:rsidRPr="00B82027" w:rsidRDefault="00B472E6" w:rsidP="00B472E6">
      <w:pPr>
        <w:spacing w:after="0" w:line="240" w:lineRule="exact"/>
        <w:jc w:val="center"/>
        <w:rPr>
          <w:rFonts w:eastAsia="Times New Roman" w:cs="Arial"/>
          <w:b/>
          <w:bCs/>
        </w:rPr>
      </w:pPr>
      <w:r w:rsidRPr="00B82027">
        <w:rPr>
          <w:rFonts w:eastAsia="Times New Roman" w:cs="Arial"/>
          <w:b/>
          <w:bCs/>
        </w:rPr>
        <w:t>Customer Orientation and Continuous Quality Improvement Focus</w:t>
      </w:r>
    </w:p>
    <w:p w14:paraId="138F4A2A" w14:textId="77777777" w:rsidR="00B472E6" w:rsidRPr="00B82027" w:rsidRDefault="00B472E6" w:rsidP="00B472E6">
      <w:pPr>
        <w:spacing w:after="0" w:line="240" w:lineRule="auto"/>
        <w:rPr>
          <w:rFonts w:eastAsia="Times New Roman" w:cs="Arial"/>
          <w:b/>
          <w:bCs/>
        </w:rPr>
      </w:pPr>
    </w:p>
    <w:p w14:paraId="7B1CF749" w14:textId="77777777" w:rsidR="00B472E6" w:rsidRPr="00B82027" w:rsidRDefault="00B472E6" w:rsidP="00B472E6">
      <w:pPr>
        <w:spacing w:after="0" w:line="240" w:lineRule="auto"/>
        <w:rPr>
          <w:rFonts w:eastAsia="Times New Roman" w:cs="Arial"/>
        </w:rPr>
      </w:pPr>
      <w:r w:rsidRPr="00B82027">
        <w:rPr>
          <w:rFonts w:eastAsia="Times New Roman" w:cs="Arial"/>
        </w:rPr>
        <w:t>It is the responsibility of all employees to learn and utilize continuous quality improvement principles in their daily work.</w:t>
      </w:r>
    </w:p>
    <w:p w14:paraId="2147970B" w14:textId="77777777" w:rsidR="00B472E6" w:rsidRPr="00B82027" w:rsidRDefault="00B472E6" w:rsidP="00B472E6">
      <w:pPr>
        <w:tabs>
          <w:tab w:val="left" w:pos="1215"/>
        </w:tabs>
        <w:spacing w:after="0" w:line="240" w:lineRule="auto"/>
        <w:rPr>
          <w:rFonts w:eastAsia="Times New Roman" w:cs="Arial"/>
        </w:rPr>
      </w:pPr>
      <w:r w:rsidRPr="00B82027">
        <w:rPr>
          <w:rFonts w:eastAsia="Times New Roman" w:cs="Arial"/>
        </w:rPr>
        <w:tab/>
      </w:r>
    </w:p>
    <w:p w14:paraId="527A4DA6" w14:textId="3F1BB36F" w:rsidR="00B472E6" w:rsidRDefault="00B472E6" w:rsidP="00B472E6">
      <w:pPr>
        <w:tabs>
          <w:tab w:val="left" w:pos="1215"/>
        </w:tabs>
        <w:spacing w:after="0" w:line="240" w:lineRule="auto"/>
        <w:rPr>
          <w:rFonts w:eastAsia="Times New Roman" w:cs="Arial"/>
        </w:rPr>
      </w:pPr>
      <w:r w:rsidRPr="00B82027">
        <w:rPr>
          <w:rFonts w:eastAsia="Times New Roman" w:cs="Arial"/>
        </w:rPr>
        <w:t xml:space="preserve">Consistent with </w:t>
      </w:r>
      <w:r>
        <w:rPr>
          <w:rFonts w:eastAsia="Times New Roman" w:cs="Arial"/>
        </w:rPr>
        <w:t>Health Brigade</w:t>
      </w:r>
      <w:r w:rsidRPr="00B82027">
        <w:rPr>
          <w:rFonts w:eastAsia="Times New Roman" w:cs="Arial"/>
        </w:rPr>
        <w:t xml:space="preserve">’s Code of Conduct, all employees are responsible for extending the mission and values of </w:t>
      </w:r>
      <w:r>
        <w:rPr>
          <w:rFonts w:eastAsia="Times New Roman" w:cs="Arial"/>
        </w:rPr>
        <w:t>Health Brigade</w:t>
      </w:r>
      <w:r w:rsidRPr="00B82027">
        <w:rPr>
          <w:rFonts w:eastAsia="Times New Roman" w:cs="Arial"/>
        </w:rPr>
        <w:t xml:space="preserve"> by understanding each customer, treating each patient, staff member, and community in a dignified manner with respect, kindness, and understanding and subscribing to the organization's commitment to quality and service.</w:t>
      </w:r>
    </w:p>
    <w:p w14:paraId="24BF9021" w14:textId="6408FD8E" w:rsidR="00B472E6" w:rsidRDefault="00B472E6" w:rsidP="00B472E6">
      <w:pPr>
        <w:tabs>
          <w:tab w:val="left" w:pos="1215"/>
        </w:tabs>
        <w:spacing w:after="0" w:line="240" w:lineRule="auto"/>
        <w:rPr>
          <w:rFonts w:eastAsia="Times New Roman" w:cs="Arial"/>
        </w:rPr>
      </w:pPr>
    </w:p>
    <w:p w14:paraId="47F419EF" w14:textId="7A93CE7F" w:rsidR="00B472E6" w:rsidRDefault="00B472E6" w:rsidP="00B472E6">
      <w:pPr>
        <w:tabs>
          <w:tab w:val="left" w:pos="1215"/>
        </w:tabs>
        <w:spacing w:after="0" w:line="240" w:lineRule="auto"/>
        <w:rPr>
          <w:rFonts w:eastAsia="Times New Roman" w:cs="Arial"/>
        </w:rPr>
      </w:pPr>
    </w:p>
    <w:p w14:paraId="1365D4D4" w14:textId="44A271B4" w:rsidR="00B472E6" w:rsidRDefault="00B472E6" w:rsidP="00B472E6">
      <w:pPr>
        <w:tabs>
          <w:tab w:val="left" w:pos="1215"/>
        </w:tabs>
        <w:spacing w:after="0" w:line="240" w:lineRule="auto"/>
        <w:rPr>
          <w:rFonts w:eastAsia="Times New Roman" w:cs="Arial"/>
        </w:rPr>
      </w:pPr>
    </w:p>
    <w:p w14:paraId="26F0D212" w14:textId="7FB7C18B" w:rsidR="00B472E6" w:rsidRDefault="00B472E6" w:rsidP="00B472E6">
      <w:pPr>
        <w:tabs>
          <w:tab w:val="left" w:pos="1215"/>
        </w:tabs>
        <w:spacing w:after="0" w:line="240" w:lineRule="auto"/>
        <w:rPr>
          <w:rFonts w:eastAsia="Times New Roman" w:cs="Arial"/>
        </w:rPr>
      </w:pPr>
    </w:p>
    <w:p w14:paraId="4788FCDD" w14:textId="6D597E6D" w:rsidR="00B472E6" w:rsidRDefault="00B472E6" w:rsidP="00B472E6">
      <w:pPr>
        <w:tabs>
          <w:tab w:val="left" w:pos="1215"/>
        </w:tabs>
        <w:spacing w:after="0" w:line="240" w:lineRule="auto"/>
        <w:rPr>
          <w:rFonts w:eastAsia="Times New Roman" w:cs="Arial"/>
        </w:rPr>
      </w:pPr>
    </w:p>
    <w:p w14:paraId="1D541B21" w14:textId="3EA17A75" w:rsidR="00B472E6" w:rsidRDefault="00B472E6" w:rsidP="00B472E6">
      <w:pPr>
        <w:tabs>
          <w:tab w:val="left" w:pos="1215"/>
        </w:tabs>
        <w:spacing w:after="0" w:line="240" w:lineRule="auto"/>
        <w:rPr>
          <w:rFonts w:eastAsia="Times New Roman" w:cs="Arial"/>
        </w:rPr>
      </w:pPr>
    </w:p>
    <w:p w14:paraId="53E3C08E" w14:textId="635EF08F" w:rsidR="00B472E6" w:rsidRDefault="00B472E6" w:rsidP="00B472E6">
      <w:pPr>
        <w:tabs>
          <w:tab w:val="left" w:pos="1215"/>
        </w:tabs>
        <w:spacing w:after="0" w:line="240" w:lineRule="auto"/>
        <w:rPr>
          <w:rFonts w:eastAsia="Times New Roman" w:cs="Arial"/>
        </w:rPr>
      </w:pPr>
    </w:p>
    <w:p w14:paraId="4C3F8A25" w14:textId="3CA3925F" w:rsidR="00B472E6" w:rsidRDefault="00B472E6" w:rsidP="00B472E6">
      <w:pPr>
        <w:tabs>
          <w:tab w:val="left" w:pos="1215"/>
        </w:tabs>
        <w:spacing w:after="0" w:line="240" w:lineRule="auto"/>
        <w:rPr>
          <w:rFonts w:eastAsia="Times New Roman" w:cs="Arial"/>
        </w:rPr>
      </w:pPr>
    </w:p>
    <w:p w14:paraId="6A3313B0" w14:textId="44872439" w:rsidR="00B472E6" w:rsidRDefault="00B472E6" w:rsidP="00B472E6">
      <w:pPr>
        <w:tabs>
          <w:tab w:val="left" w:pos="1215"/>
        </w:tabs>
        <w:spacing w:after="0" w:line="240" w:lineRule="auto"/>
        <w:rPr>
          <w:rFonts w:eastAsia="Times New Roman" w:cs="Arial"/>
        </w:rPr>
      </w:pPr>
    </w:p>
    <w:p w14:paraId="0F857E05" w14:textId="0F403B18" w:rsidR="00B472E6" w:rsidRDefault="00B472E6" w:rsidP="00B472E6">
      <w:pPr>
        <w:tabs>
          <w:tab w:val="left" w:pos="1215"/>
        </w:tabs>
        <w:spacing w:after="0" w:line="240" w:lineRule="auto"/>
        <w:rPr>
          <w:rFonts w:eastAsia="Times New Roman" w:cs="Arial"/>
        </w:rPr>
      </w:pPr>
    </w:p>
    <w:p w14:paraId="2E27C0D1" w14:textId="461CD523" w:rsidR="00B472E6" w:rsidRDefault="00B472E6" w:rsidP="00B472E6">
      <w:pPr>
        <w:tabs>
          <w:tab w:val="left" w:pos="1215"/>
        </w:tabs>
        <w:spacing w:after="0" w:line="240" w:lineRule="auto"/>
        <w:rPr>
          <w:rFonts w:eastAsia="Times New Roman" w:cs="Arial"/>
        </w:rPr>
      </w:pPr>
    </w:p>
    <w:p w14:paraId="5B2976EE" w14:textId="60C472C8" w:rsidR="00B472E6" w:rsidRDefault="00B472E6" w:rsidP="00B472E6">
      <w:pPr>
        <w:tabs>
          <w:tab w:val="left" w:pos="1215"/>
        </w:tabs>
        <w:spacing w:after="0" w:line="240" w:lineRule="auto"/>
        <w:rPr>
          <w:rFonts w:eastAsia="Times New Roman" w:cs="Arial"/>
        </w:rPr>
      </w:pPr>
    </w:p>
    <w:p w14:paraId="6B745931" w14:textId="698E9446" w:rsidR="00B472E6" w:rsidRDefault="00B472E6" w:rsidP="00B472E6">
      <w:pPr>
        <w:tabs>
          <w:tab w:val="left" w:pos="1215"/>
        </w:tabs>
        <w:spacing w:after="0" w:line="240" w:lineRule="auto"/>
        <w:rPr>
          <w:rFonts w:eastAsia="Times New Roman" w:cs="Arial"/>
        </w:rPr>
      </w:pPr>
    </w:p>
    <w:p w14:paraId="1DDB3BCA" w14:textId="7E917F9B" w:rsidR="00B472E6" w:rsidRDefault="00B472E6" w:rsidP="00B472E6">
      <w:pPr>
        <w:tabs>
          <w:tab w:val="left" w:pos="1215"/>
        </w:tabs>
        <w:spacing w:after="0" w:line="240" w:lineRule="auto"/>
        <w:rPr>
          <w:rFonts w:eastAsia="Times New Roman" w:cs="Arial"/>
        </w:rPr>
      </w:pPr>
    </w:p>
    <w:p w14:paraId="2ED96B99" w14:textId="6601A405" w:rsidR="00B472E6" w:rsidRDefault="00B472E6" w:rsidP="00B472E6">
      <w:pPr>
        <w:tabs>
          <w:tab w:val="left" w:pos="1215"/>
        </w:tabs>
        <w:spacing w:after="0" w:line="240" w:lineRule="auto"/>
        <w:rPr>
          <w:rFonts w:eastAsia="Times New Roman" w:cs="Arial"/>
        </w:rPr>
      </w:pPr>
    </w:p>
    <w:p w14:paraId="67FE530B" w14:textId="22C4B72C" w:rsidR="00B472E6" w:rsidRDefault="00B472E6" w:rsidP="00B472E6">
      <w:pPr>
        <w:tabs>
          <w:tab w:val="left" w:pos="1215"/>
        </w:tabs>
        <w:spacing w:after="0" w:line="240" w:lineRule="auto"/>
        <w:rPr>
          <w:rFonts w:eastAsia="Times New Roman" w:cs="Arial"/>
        </w:rPr>
      </w:pPr>
    </w:p>
    <w:p w14:paraId="6FB3D538" w14:textId="77777777" w:rsidR="00B472E6" w:rsidRPr="00B82027" w:rsidRDefault="00B472E6" w:rsidP="00B472E6">
      <w:pPr>
        <w:tabs>
          <w:tab w:val="left" w:pos="1215"/>
        </w:tabs>
        <w:spacing w:after="0" w:line="240" w:lineRule="auto"/>
        <w:rPr>
          <w:rFonts w:eastAsia="Times New Roman" w:cs="Arial"/>
        </w:rPr>
      </w:pPr>
    </w:p>
    <w:p w14:paraId="2D2FF041" w14:textId="03FF589A" w:rsidR="00F065CE" w:rsidRPr="0066104E" w:rsidRDefault="00F065CE" w:rsidP="00F065CE">
      <w:pPr>
        <w:pStyle w:val="NoSpacing"/>
        <w:jc w:val="center"/>
        <w:rPr>
          <w:b/>
          <w:bCs/>
          <w:sz w:val="28"/>
          <w:szCs w:val="28"/>
          <w:u w:val="single"/>
        </w:rPr>
      </w:pPr>
      <w:r w:rsidRPr="0066104E">
        <w:rPr>
          <w:b/>
          <w:bCs/>
          <w:sz w:val="28"/>
          <w:szCs w:val="28"/>
          <w:u w:val="single"/>
        </w:rPr>
        <w:lastRenderedPageBreak/>
        <w:t>Transgender Health Services Case Manager &amp; Outreach Advocate Application</w:t>
      </w:r>
    </w:p>
    <w:p w14:paraId="75F6BE5E" w14:textId="77777777" w:rsidR="00F065CE" w:rsidRDefault="00F065CE" w:rsidP="002960B2">
      <w:pPr>
        <w:pStyle w:val="NoSpacing"/>
        <w:rPr>
          <w:sz w:val="24"/>
          <w:szCs w:val="24"/>
        </w:rPr>
      </w:pPr>
    </w:p>
    <w:p w14:paraId="1099F353" w14:textId="658EF830" w:rsidR="00F065CE" w:rsidRPr="00875014" w:rsidRDefault="00F065CE" w:rsidP="00F065CE">
      <w:pPr>
        <w:pStyle w:val="NoSpacing"/>
        <w:rPr>
          <w:i/>
          <w:iCs/>
        </w:rPr>
      </w:pPr>
      <w:r w:rsidRPr="00875014">
        <w:rPr>
          <w:i/>
          <w:iCs/>
        </w:rPr>
        <w:t xml:space="preserve">Please submit this application along with your resume as an email attachment to Polly Foster, HR &amp; Operations Manager at </w:t>
      </w:r>
      <w:hyperlink r:id="rId5" w:history="1">
        <w:r w:rsidRPr="00875014">
          <w:rPr>
            <w:rStyle w:val="Hyperlink"/>
            <w:i/>
            <w:iCs/>
          </w:rPr>
          <w:t>pfoster@healthbrigade.org</w:t>
        </w:r>
      </w:hyperlink>
      <w:r w:rsidRPr="00875014">
        <w:rPr>
          <w:i/>
          <w:iCs/>
        </w:rPr>
        <w:t xml:space="preserve">. </w:t>
      </w:r>
      <w:r w:rsidRPr="00875014">
        <w:rPr>
          <w:b/>
          <w:bCs/>
          <w:i/>
          <w:iCs/>
        </w:rPr>
        <w:t>No cover letter is required.</w:t>
      </w:r>
      <w:r w:rsidR="00875014">
        <w:rPr>
          <w:i/>
          <w:iCs/>
        </w:rPr>
        <w:t xml:space="preserve"> </w:t>
      </w:r>
      <w:r w:rsidRPr="00875014">
        <w:rPr>
          <w:i/>
          <w:iCs/>
        </w:rPr>
        <w:t>We will be accepting applications on a rolling basis until we determine we have a sufficient applicant pool.</w:t>
      </w:r>
      <w:r w:rsidRPr="00875014">
        <w:rPr>
          <w:i/>
          <w:iCs/>
        </w:rPr>
        <w:t xml:space="preserve"> If you are interested in this position, please submit your application materials as soon as possible.</w:t>
      </w:r>
    </w:p>
    <w:p w14:paraId="3B991E6D" w14:textId="77777777" w:rsidR="00F065CE" w:rsidRPr="00F065CE" w:rsidRDefault="00F065CE" w:rsidP="002960B2">
      <w:pPr>
        <w:pStyle w:val="NoSpacing"/>
      </w:pPr>
    </w:p>
    <w:p w14:paraId="476A5AA2" w14:textId="2FDFD53C" w:rsidR="002960B2" w:rsidRPr="00F065CE" w:rsidRDefault="002960B2" w:rsidP="002960B2">
      <w:pPr>
        <w:pStyle w:val="NoSpacing"/>
        <w:rPr>
          <w:b/>
          <w:bCs/>
        </w:rPr>
      </w:pPr>
      <w:r w:rsidRPr="00F065CE">
        <w:rPr>
          <w:b/>
          <w:bCs/>
        </w:rPr>
        <w:t>Name</w:t>
      </w:r>
      <w:r w:rsidR="00F065CE" w:rsidRPr="00F065CE">
        <w:rPr>
          <w:b/>
          <w:bCs/>
        </w:rPr>
        <w:t>:</w:t>
      </w:r>
    </w:p>
    <w:p w14:paraId="52485106" w14:textId="39042B99" w:rsidR="002960B2" w:rsidRPr="00F065CE" w:rsidRDefault="002960B2" w:rsidP="002960B2">
      <w:pPr>
        <w:pStyle w:val="NoSpacing"/>
        <w:rPr>
          <w:b/>
          <w:bCs/>
        </w:rPr>
      </w:pPr>
      <w:r w:rsidRPr="00F065CE">
        <w:rPr>
          <w:b/>
          <w:bCs/>
        </w:rPr>
        <w:t>Pronouns</w:t>
      </w:r>
      <w:r w:rsidR="00F065CE" w:rsidRPr="00F065CE">
        <w:rPr>
          <w:b/>
          <w:bCs/>
        </w:rPr>
        <w:t>:</w:t>
      </w:r>
    </w:p>
    <w:p w14:paraId="145B497A" w14:textId="70096D63" w:rsidR="00423D66" w:rsidRPr="00F065CE" w:rsidRDefault="002960B2" w:rsidP="002960B2">
      <w:pPr>
        <w:pStyle w:val="NoSpacing"/>
        <w:rPr>
          <w:b/>
          <w:bCs/>
        </w:rPr>
      </w:pPr>
      <w:r w:rsidRPr="00F065CE">
        <w:rPr>
          <w:b/>
          <w:bCs/>
        </w:rPr>
        <w:t>Highest level of education</w:t>
      </w:r>
      <w:r w:rsidR="00F065CE" w:rsidRPr="00F065CE">
        <w:rPr>
          <w:b/>
          <w:bCs/>
        </w:rPr>
        <w:t>:</w:t>
      </w:r>
    </w:p>
    <w:p w14:paraId="4BEEC69C" w14:textId="19E9385C" w:rsidR="0066104E" w:rsidRPr="00F065CE" w:rsidRDefault="00F065CE" w:rsidP="002960B2">
      <w:pPr>
        <w:pStyle w:val="NoSpacing"/>
        <w:rPr>
          <w:b/>
          <w:bCs/>
        </w:rPr>
      </w:pPr>
      <w:r w:rsidRPr="00F065CE">
        <w:rPr>
          <w:b/>
          <w:bCs/>
        </w:rPr>
        <w:t>Do you have access to a personal vehicle?</w:t>
      </w:r>
    </w:p>
    <w:p w14:paraId="235D948D" w14:textId="5818B492" w:rsidR="002960B2" w:rsidRPr="00F065CE" w:rsidRDefault="002960B2" w:rsidP="002960B2">
      <w:pPr>
        <w:pStyle w:val="NoSpacing"/>
      </w:pPr>
    </w:p>
    <w:p w14:paraId="46D43AFA" w14:textId="08085BF2" w:rsidR="002960B2" w:rsidRPr="00875014" w:rsidRDefault="002960B2" w:rsidP="002960B2">
      <w:pPr>
        <w:pStyle w:val="NoSpacing"/>
        <w:rPr>
          <w:i/>
          <w:iCs/>
        </w:rPr>
      </w:pPr>
      <w:r w:rsidRPr="00875014">
        <w:rPr>
          <w:i/>
          <w:iCs/>
        </w:rPr>
        <w:t>Please answer the following questions with no more than 1000 characters per response. We look forward to hearing from you!</w:t>
      </w:r>
    </w:p>
    <w:p w14:paraId="43BC05CA" w14:textId="1F36FD09" w:rsidR="002960B2" w:rsidRPr="00F065CE" w:rsidRDefault="002960B2" w:rsidP="002960B2">
      <w:pPr>
        <w:pStyle w:val="NoSpacing"/>
      </w:pPr>
    </w:p>
    <w:p w14:paraId="2B4EC7F7" w14:textId="77777777" w:rsidR="007500C2" w:rsidRDefault="007500C2" w:rsidP="007500C2">
      <w:pPr>
        <w:pStyle w:val="ListParagraph"/>
        <w:numPr>
          <w:ilvl w:val="0"/>
          <w:numId w:val="1"/>
        </w:numPr>
        <w:spacing w:after="0" w:line="240" w:lineRule="auto"/>
        <w:rPr>
          <w:b/>
          <w:bCs/>
        </w:rPr>
      </w:pPr>
      <w:r w:rsidRPr="00875014">
        <w:rPr>
          <w:b/>
          <w:bCs/>
        </w:rPr>
        <w:t xml:space="preserve">Why are you specifically interested in </w:t>
      </w:r>
      <w:r>
        <w:rPr>
          <w:b/>
          <w:bCs/>
        </w:rPr>
        <w:t>serving/</w:t>
      </w:r>
      <w:r w:rsidRPr="00875014">
        <w:rPr>
          <w:b/>
          <w:bCs/>
        </w:rPr>
        <w:t>working with Transgender and Gender Non-Conforming (T/GNC) individuals?</w:t>
      </w:r>
    </w:p>
    <w:p w14:paraId="5669938F" w14:textId="085A219B" w:rsidR="007500C2" w:rsidRDefault="007500C2" w:rsidP="007500C2">
      <w:pPr>
        <w:pStyle w:val="ListParagraph"/>
        <w:spacing w:after="0" w:line="240" w:lineRule="auto"/>
        <w:rPr>
          <w:b/>
          <w:bCs/>
        </w:rPr>
      </w:pPr>
    </w:p>
    <w:p w14:paraId="04C7E6BE" w14:textId="77777777" w:rsidR="007500C2" w:rsidRDefault="007500C2" w:rsidP="007500C2">
      <w:pPr>
        <w:pStyle w:val="ListParagraph"/>
        <w:spacing w:after="0" w:line="240" w:lineRule="auto"/>
        <w:rPr>
          <w:b/>
          <w:bCs/>
        </w:rPr>
      </w:pPr>
    </w:p>
    <w:p w14:paraId="00392A6D" w14:textId="5EB16481" w:rsidR="002960B2" w:rsidRDefault="002960B2" w:rsidP="002960B2">
      <w:pPr>
        <w:pStyle w:val="ListParagraph"/>
        <w:numPr>
          <w:ilvl w:val="0"/>
          <w:numId w:val="1"/>
        </w:numPr>
        <w:spacing w:after="0" w:line="240" w:lineRule="auto"/>
        <w:rPr>
          <w:b/>
          <w:bCs/>
        </w:rPr>
      </w:pPr>
      <w:r w:rsidRPr="00875014">
        <w:rPr>
          <w:b/>
          <w:bCs/>
        </w:rPr>
        <w:t>How do you feel your values align with those of Health Brigade?</w:t>
      </w:r>
    </w:p>
    <w:p w14:paraId="546185F4" w14:textId="05F622F3" w:rsidR="00875014" w:rsidRDefault="00875014" w:rsidP="00875014">
      <w:pPr>
        <w:spacing w:after="0" w:line="240" w:lineRule="auto"/>
        <w:rPr>
          <w:b/>
          <w:bCs/>
        </w:rPr>
      </w:pPr>
    </w:p>
    <w:p w14:paraId="4F062082" w14:textId="14E1803B" w:rsidR="00875014" w:rsidRDefault="00875014" w:rsidP="00875014">
      <w:pPr>
        <w:spacing w:after="0" w:line="240" w:lineRule="auto"/>
        <w:rPr>
          <w:b/>
          <w:bCs/>
        </w:rPr>
      </w:pPr>
    </w:p>
    <w:p w14:paraId="2A0102AB" w14:textId="77777777" w:rsidR="00875014" w:rsidRPr="00875014" w:rsidRDefault="00875014" w:rsidP="00875014">
      <w:pPr>
        <w:spacing w:after="0" w:line="240" w:lineRule="auto"/>
        <w:rPr>
          <w:b/>
          <w:bCs/>
        </w:rPr>
      </w:pPr>
    </w:p>
    <w:p w14:paraId="18BAF062" w14:textId="5BD919C6" w:rsidR="002960B2" w:rsidRPr="00875014" w:rsidRDefault="002960B2" w:rsidP="002960B2">
      <w:pPr>
        <w:pStyle w:val="ListParagraph"/>
        <w:numPr>
          <w:ilvl w:val="0"/>
          <w:numId w:val="1"/>
        </w:numPr>
        <w:rPr>
          <w:rStyle w:val="normaltextrun"/>
          <w:b/>
          <w:bCs/>
        </w:rPr>
      </w:pPr>
      <w:r w:rsidRPr="00875014">
        <w:rPr>
          <w:rStyle w:val="normaltextrun"/>
          <w:rFonts w:ascii="Calibri" w:hAnsi="Calibri" w:cs="Calibri"/>
          <w:b/>
          <w:bCs/>
          <w:color w:val="000000"/>
          <w:bdr w:val="none" w:sz="0" w:space="0" w:color="auto" w:frame="1"/>
        </w:rPr>
        <w:t xml:space="preserve">Please briefly describe your knowledge </w:t>
      </w:r>
      <w:r w:rsidR="006E5996" w:rsidRPr="00875014">
        <w:rPr>
          <w:rStyle w:val="normaltextrun"/>
          <w:rFonts w:ascii="Calibri" w:hAnsi="Calibri" w:cs="Calibri"/>
          <w:b/>
          <w:bCs/>
          <w:color w:val="000000"/>
          <w:bdr w:val="none" w:sz="0" w:space="0" w:color="auto" w:frame="1"/>
        </w:rPr>
        <w:t xml:space="preserve">of </w:t>
      </w:r>
      <w:r w:rsidR="00875014">
        <w:rPr>
          <w:rStyle w:val="normaltextrun"/>
          <w:rFonts w:ascii="Calibri" w:hAnsi="Calibri" w:cs="Calibri"/>
          <w:b/>
          <w:bCs/>
          <w:color w:val="000000"/>
          <w:bdr w:val="none" w:sz="0" w:space="0" w:color="auto" w:frame="1"/>
        </w:rPr>
        <w:t xml:space="preserve">systemic and interpersonal </w:t>
      </w:r>
      <w:r w:rsidRPr="00875014">
        <w:rPr>
          <w:rStyle w:val="normaltextrun"/>
          <w:rFonts w:ascii="Calibri" w:hAnsi="Calibri" w:cs="Calibri"/>
          <w:b/>
          <w:bCs/>
          <w:color w:val="000000"/>
          <w:bdr w:val="none" w:sz="0" w:space="0" w:color="auto" w:frame="1"/>
        </w:rPr>
        <w:t xml:space="preserve">issues faced by Trans and Gender Non-Conforming communities. </w:t>
      </w:r>
    </w:p>
    <w:p w14:paraId="6449A2D7" w14:textId="77777777" w:rsidR="00875014" w:rsidRPr="00875014" w:rsidRDefault="00875014" w:rsidP="00875014">
      <w:pPr>
        <w:rPr>
          <w:rStyle w:val="normaltextrun"/>
          <w:b/>
          <w:bCs/>
        </w:rPr>
      </w:pPr>
    </w:p>
    <w:p w14:paraId="50424EAB" w14:textId="0A147AD2" w:rsidR="006E5996" w:rsidRDefault="006E5996" w:rsidP="006E5996">
      <w:pPr>
        <w:pStyle w:val="ListParagraph"/>
        <w:numPr>
          <w:ilvl w:val="0"/>
          <w:numId w:val="1"/>
        </w:numPr>
        <w:spacing w:after="0" w:line="240" w:lineRule="auto"/>
        <w:rPr>
          <w:b/>
          <w:bCs/>
        </w:rPr>
      </w:pPr>
      <w:r w:rsidRPr="00875014">
        <w:rPr>
          <w:b/>
          <w:bCs/>
        </w:rPr>
        <w:t>What occupational experience do you have with co-creating goals</w:t>
      </w:r>
      <w:r w:rsidR="00B472E6">
        <w:rPr>
          <w:b/>
          <w:bCs/>
        </w:rPr>
        <w:t xml:space="preserve"> collaboratively with </w:t>
      </w:r>
      <w:r w:rsidRPr="00875014">
        <w:rPr>
          <w:b/>
          <w:bCs/>
        </w:rPr>
        <w:t>clients and with making referrals</w:t>
      </w:r>
      <w:r w:rsidR="00F065CE" w:rsidRPr="00875014">
        <w:rPr>
          <w:b/>
          <w:bCs/>
        </w:rPr>
        <w:t xml:space="preserve"> to community resources</w:t>
      </w:r>
      <w:r w:rsidRPr="00875014">
        <w:rPr>
          <w:b/>
          <w:bCs/>
        </w:rPr>
        <w:t>?</w:t>
      </w:r>
    </w:p>
    <w:p w14:paraId="40BD70EB" w14:textId="54C8317C" w:rsidR="00875014" w:rsidRDefault="00875014" w:rsidP="00875014">
      <w:pPr>
        <w:pStyle w:val="ListParagraph"/>
        <w:rPr>
          <w:rStyle w:val="normaltextrun"/>
          <w:b/>
          <w:bCs/>
        </w:rPr>
      </w:pPr>
    </w:p>
    <w:p w14:paraId="1F1F41A8" w14:textId="77777777" w:rsidR="00B472E6" w:rsidRDefault="00B472E6" w:rsidP="00875014">
      <w:pPr>
        <w:pStyle w:val="ListParagraph"/>
        <w:rPr>
          <w:rStyle w:val="normaltextrun"/>
          <w:b/>
          <w:bCs/>
        </w:rPr>
      </w:pPr>
    </w:p>
    <w:p w14:paraId="360252AF" w14:textId="0E725F8C" w:rsidR="00B472E6" w:rsidRPr="00875014" w:rsidRDefault="00B472E6" w:rsidP="00B472E6">
      <w:pPr>
        <w:pStyle w:val="ListParagraph"/>
        <w:numPr>
          <w:ilvl w:val="0"/>
          <w:numId w:val="1"/>
        </w:numPr>
        <w:rPr>
          <w:rStyle w:val="normaltextrun"/>
          <w:b/>
          <w:bCs/>
        </w:rPr>
      </w:pPr>
      <w:r w:rsidRPr="00875014">
        <w:rPr>
          <w:rStyle w:val="normaltextrun"/>
          <w:rFonts w:ascii="Calibri" w:hAnsi="Calibri" w:cs="Calibri"/>
          <w:b/>
          <w:bCs/>
          <w:color w:val="000000"/>
          <w:shd w:val="clear" w:color="auto" w:fill="FFFFFF"/>
        </w:rPr>
        <w:t>In safety-net clinic work, staff hear a lot of stories of trauma experienced by clients and patients. Secondary traumatic stress can happen when someone experiences emotional distress as a result of being</w:t>
      </w:r>
      <w:r>
        <w:rPr>
          <w:rStyle w:val="normaltextrun"/>
          <w:rFonts w:ascii="Calibri" w:hAnsi="Calibri" w:cs="Calibri"/>
          <w:b/>
          <w:bCs/>
          <w:color w:val="000000"/>
          <w:shd w:val="clear" w:color="auto" w:fill="FFFFFF"/>
        </w:rPr>
        <w:t xml:space="preserve"> repeatedly</w:t>
      </w:r>
      <w:r w:rsidRPr="00875014">
        <w:rPr>
          <w:rStyle w:val="normaltextrun"/>
          <w:rFonts w:ascii="Calibri" w:hAnsi="Calibri" w:cs="Calibri"/>
          <w:b/>
          <w:bCs/>
          <w:color w:val="000000"/>
          <w:shd w:val="clear" w:color="auto" w:fill="FFFFFF"/>
        </w:rPr>
        <w:t xml:space="preserve"> exposed to </w:t>
      </w:r>
      <w:r>
        <w:rPr>
          <w:rStyle w:val="normaltextrun"/>
          <w:rFonts w:ascii="Calibri" w:hAnsi="Calibri" w:cs="Calibri"/>
          <w:b/>
          <w:bCs/>
          <w:color w:val="000000"/>
          <w:shd w:val="clear" w:color="auto" w:fill="FFFFFF"/>
        </w:rPr>
        <w:t xml:space="preserve">the </w:t>
      </w:r>
      <w:r w:rsidRPr="00875014">
        <w:rPr>
          <w:rStyle w:val="normaltextrun"/>
          <w:rFonts w:ascii="Calibri" w:hAnsi="Calibri" w:cs="Calibri"/>
          <w:b/>
          <w:bCs/>
          <w:color w:val="000000"/>
          <w:shd w:val="clear" w:color="auto" w:fill="FFFFFF"/>
        </w:rPr>
        <w:t>trauma</w:t>
      </w:r>
      <w:r>
        <w:rPr>
          <w:rStyle w:val="normaltextrun"/>
          <w:rFonts w:ascii="Calibri" w:hAnsi="Calibri" w:cs="Calibri"/>
          <w:b/>
          <w:bCs/>
          <w:color w:val="000000"/>
          <w:shd w:val="clear" w:color="auto" w:fill="FFFFFF"/>
        </w:rPr>
        <w:t xml:space="preserve"> of others</w:t>
      </w:r>
      <w:r w:rsidRPr="00875014">
        <w:rPr>
          <w:rStyle w:val="normaltextrun"/>
          <w:rFonts w:ascii="Calibri" w:hAnsi="Calibri" w:cs="Calibri"/>
          <w:b/>
          <w:bCs/>
          <w:color w:val="000000"/>
          <w:shd w:val="clear" w:color="auto" w:fill="FFFFFF"/>
        </w:rPr>
        <w:t>. Secondary traumatic stress can have an impact on our personal and professional lives if is left unaddressed. How will we know when</w:t>
      </w:r>
      <w:r w:rsidRPr="00875014">
        <w:rPr>
          <w:b/>
          <w:bCs/>
        </w:rPr>
        <w:t xml:space="preserve"> you are feeling overwhelmed or overly stressed and how does that impact you? </w:t>
      </w:r>
      <w:r w:rsidRPr="00875014">
        <w:rPr>
          <w:rStyle w:val="normaltextrun"/>
          <w:rFonts w:ascii="Calibri" w:hAnsi="Calibri" w:cs="Calibri"/>
          <w:b/>
          <w:bCs/>
          <w:color w:val="000000"/>
          <w:shd w:val="clear" w:color="auto" w:fill="FFFFFF"/>
        </w:rPr>
        <w:t>What are the first signs of this for you? What helps to ease the stress you experience?</w:t>
      </w:r>
    </w:p>
    <w:p w14:paraId="4B07A503" w14:textId="122AD579" w:rsidR="00B472E6" w:rsidRPr="00B472E6" w:rsidRDefault="00B472E6" w:rsidP="00B472E6">
      <w:pPr>
        <w:pStyle w:val="ListParagraph"/>
        <w:rPr>
          <w:rStyle w:val="normaltextrun"/>
          <w:b/>
          <w:bCs/>
        </w:rPr>
      </w:pPr>
    </w:p>
    <w:p w14:paraId="7F524AD0" w14:textId="77777777" w:rsidR="00B472E6" w:rsidRPr="00B472E6" w:rsidRDefault="00B472E6" w:rsidP="00B472E6">
      <w:pPr>
        <w:pStyle w:val="ListParagraph"/>
        <w:rPr>
          <w:rStyle w:val="normaltextrun"/>
          <w:rFonts w:ascii="Calibri" w:hAnsi="Calibri" w:cs="Calibri"/>
          <w:b/>
          <w:bCs/>
          <w:color w:val="000000"/>
          <w:shd w:val="clear" w:color="auto" w:fill="FFFFFF"/>
        </w:rPr>
      </w:pPr>
    </w:p>
    <w:p w14:paraId="2069C928" w14:textId="5B1EE36D" w:rsidR="00B472E6" w:rsidRPr="00875014" w:rsidRDefault="00B472E6" w:rsidP="00B472E6">
      <w:pPr>
        <w:pStyle w:val="ListParagraph"/>
        <w:numPr>
          <w:ilvl w:val="0"/>
          <w:numId w:val="1"/>
        </w:numPr>
        <w:rPr>
          <w:rStyle w:val="normaltextrun"/>
          <w:b/>
          <w:bCs/>
        </w:rPr>
      </w:pPr>
      <w:r w:rsidRPr="00875014">
        <w:rPr>
          <w:rStyle w:val="normaltextrun"/>
          <w:rFonts w:ascii="Calibri" w:hAnsi="Calibri" w:cs="Calibri"/>
          <w:b/>
          <w:bCs/>
          <w:color w:val="000000"/>
          <w:shd w:val="clear" w:color="auto" w:fill="FFFFFF"/>
        </w:rPr>
        <w:t>What do you need from your supervisor</w:t>
      </w:r>
      <w:r>
        <w:rPr>
          <w:rStyle w:val="normaltextrun"/>
          <w:rFonts w:ascii="Calibri" w:hAnsi="Calibri" w:cs="Calibri"/>
          <w:b/>
          <w:bCs/>
          <w:color w:val="000000"/>
          <w:shd w:val="clear" w:color="auto" w:fill="FFFFFF"/>
        </w:rPr>
        <w:t xml:space="preserve"> </w:t>
      </w:r>
      <w:r w:rsidRPr="00875014">
        <w:rPr>
          <w:rStyle w:val="normaltextrun"/>
          <w:rFonts w:ascii="Calibri" w:hAnsi="Calibri" w:cs="Calibri"/>
          <w:b/>
          <w:bCs/>
          <w:color w:val="000000"/>
          <w:shd w:val="clear" w:color="auto" w:fill="FFFFFF"/>
        </w:rPr>
        <w:t>to help you recognize when you may be experiencing secondary traumatic stress and what can they do to help support you?</w:t>
      </w:r>
    </w:p>
    <w:p w14:paraId="2CF72596" w14:textId="77777777" w:rsidR="00B472E6" w:rsidRDefault="00B472E6" w:rsidP="00875014">
      <w:pPr>
        <w:pStyle w:val="ListParagraph"/>
        <w:rPr>
          <w:rStyle w:val="normaltextrun"/>
          <w:b/>
          <w:bCs/>
        </w:rPr>
      </w:pPr>
    </w:p>
    <w:p w14:paraId="27156B55" w14:textId="77777777" w:rsidR="00875014" w:rsidRPr="00875014" w:rsidRDefault="00875014" w:rsidP="00875014">
      <w:pPr>
        <w:pStyle w:val="ListParagraph"/>
        <w:rPr>
          <w:rStyle w:val="normaltextrun"/>
          <w:b/>
          <w:bCs/>
        </w:rPr>
      </w:pPr>
    </w:p>
    <w:p w14:paraId="1C15BB87" w14:textId="04765287" w:rsidR="00875014" w:rsidRDefault="00875014" w:rsidP="00875014">
      <w:pPr>
        <w:rPr>
          <w:rStyle w:val="eop"/>
          <w:b/>
          <w:bCs/>
        </w:rPr>
      </w:pPr>
    </w:p>
    <w:p w14:paraId="60ED2E3B" w14:textId="77777777" w:rsidR="00875014" w:rsidRDefault="00875014" w:rsidP="00875014">
      <w:pPr>
        <w:pStyle w:val="ListParagraph"/>
        <w:numPr>
          <w:ilvl w:val="0"/>
          <w:numId w:val="1"/>
        </w:numPr>
        <w:spacing w:after="0" w:line="240" w:lineRule="auto"/>
        <w:rPr>
          <w:b/>
          <w:bCs/>
        </w:rPr>
      </w:pPr>
      <w:r w:rsidRPr="00875014">
        <w:rPr>
          <w:b/>
          <w:bCs/>
        </w:rPr>
        <w:t>Why do you feel you are the ideal candidate for this position?</w:t>
      </w:r>
    </w:p>
    <w:p w14:paraId="4A48ABA1" w14:textId="77777777" w:rsidR="00875014" w:rsidRPr="00875014" w:rsidRDefault="00875014" w:rsidP="00875014">
      <w:pPr>
        <w:rPr>
          <w:rStyle w:val="eop"/>
          <w:b/>
          <w:bCs/>
        </w:rPr>
      </w:pPr>
    </w:p>
    <w:p w14:paraId="1B961644" w14:textId="77777777" w:rsidR="002960B2" w:rsidRPr="00875014" w:rsidRDefault="002960B2" w:rsidP="002960B2">
      <w:pPr>
        <w:pStyle w:val="NoSpacing"/>
        <w:rPr>
          <w:b/>
          <w:bCs/>
        </w:rPr>
      </w:pPr>
    </w:p>
    <w:sectPr w:rsidR="002960B2" w:rsidRPr="00875014">
      <w:headerReference w:type="default"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08076" w14:textId="77777777" w:rsidR="00733CB0" w:rsidRDefault="0066104E" w:rsidP="00733CB0">
    <w:pPr>
      <w:pStyle w:val="Footer"/>
      <w:jc w:val="center"/>
      <w:rPr>
        <w:rStyle w:val="PageNumber"/>
        <w:rFonts w:ascii="Arial" w:hAnsi="Arial" w:cs="Arial"/>
        <w:sz w:val="16"/>
        <w:szCs w:val="16"/>
      </w:rPr>
    </w:pPr>
    <w:r w:rsidRPr="00733CB0">
      <w:rPr>
        <w:rStyle w:val="PageNumber"/>
        <w:rFonts w:ascii="Arial" w:hAnsi="Arial" w:cs="Arial"/>
        <w:sz w:val="16"/>
        <w:szCs w:val="16"/>
      </w:rPr>
      <w:fldChar w:fldCharType="begin"/>
    </w:r>
    <w:r w:rsidRPr="00733CB0">
      <w:rPr>
        <w:rStyle w:val="PageNumber"/>
        <w:rFonts w:ascii="Arial" w:hAnsi="Arial" w:cs="Arial"/>
        <w:sz w:val="16"/>
        <w:szCs w:val="16"/>
      </w:rPr>
      <w:instrText xml:space="preserve"> PAGE </w:instrText>
    </w:r>
    <w:r w:rsidRPr="00733CB0">
      <w:rPr>
        <w:rStyle w:val="PageNumber"/>
        <w:rFonts w:ascii="Arial" w:hAnsi="Arial" w:cs="Arial"/>
        <w:sz w:val="16"/>
        <w:szCs w:val="16"/>
      </w:rPr>
      <w:fldChar w:fldCharType="separate"/>
    </w:r>
    <w:r>
      <w:rPr>
        <w:rStyle w:val="PageNumber"/>
        <w:rFonts w:ascii="Arial" w:hAnsi="Arial" w:cs="Arial"/>
        <w:noProof/>
        <w:sz w:val="16"/>
        <w:szCs w:val="16"/>
      </w:rPr>
      <w:t>2</w:t>
    </w:r>
    <w:r w:rsidRPr="00733CB0">
      <w:rPr>
        <w:rStyle w:val="PageNumber"/>
        <w:rFonts w:ascii="Arial" w:hAnsi="Arial" w:cs="Arial"/>
        <w:sz w:val="16"/>
        <w:szCs w:val="16"/>
      </w:rPr>
      <w:fldChar w:fldCharType="end"/>
    </w:r>
    <w:r w:rsidRPr="00733CB0">
      <w:rPr>
        <w:rStyle w:val="PageNumber"/>
        <w:rFonts w:ascii="Arial" w:hAnsi="Arial" w:cs="Arial"/>
        <w:sz w:val="16"/>
        <w:szCs w:val="16"/>
      </w:rPr>
      <w:t xml:space="preserve"> of </w:t>
    </w:r>
    <w:r w:rsidRPr="00733CB0">
      <w:rPr>
        <w:rStyle w:val="PageNumber"/>
        <w:rFonts w:ascii="Arial" w:hAnsi="Arial" w:cs="Arial"/>
        <w:sz w:val="16"/>
        <w:szCs w:val="16"/>
      </w:rPr>
      <w:fldChar w:fldCharType="begin"/>
    </w:r>
    <w:r w:rsidRPr="00733CB0">
      <w:rPr>
        <w:rStyle w:val="PageNumber"/>
        <w:rFonts w:ascii="Arial" w:hAnsi="Arial" w:cs="Arial"/>
        <w:sz w:val="16"/>
        <w:szCs w:val="16"/>
      </w:rPr>
      <w:instrText xml:space="preserve"> NUMPAGES </w:instrText>
    </w:r>
    <w:r w:rsidRPr="00733CB0">
      <w:rPr>
        <w:rStyle w:val="PageNumber"/>
        <w:rFonts w:ascii="Arial" w:hAnsi="Arial" w:cs="Arial"/>
        <w:sz w:val="16"/>
        <w:szCs w:val="16"/>
      </w:rPr>
      <w:fldChar w:fldCharType="separate"/>
    </w:r>
    <w:r>
      <w:rPr>
        <w:rStyle w:val="PageNumber"/>
        <w:rFonts w:ascii="Arial" w:hAnsi="Arial" w:cs="Arial"/>
        <w:noProof/>
        <w:sz w:val="16"/>
        <w:szCs w:val="16"/>
      </w:rPr>
      <w:t>4</w:t>
    </w:r>
    <w:r w:rsidRPr="00733CB0">
      <w:rPr>
        <w:rStyle w:val="PageNumber"/>
        <w:rFonts w:ascii="Arial" w:hAnsi="Arial" w:cs="Arial"/>
        <w:sz w:val="16"/>
        <w:szCs w:val="16"/>
      </w:rPr>
      <w:fldChar w:fldCharType="end"/>
    </w:r>
  </w:p>
  <w:p w14:paraId="607D3596" w14:textId="77777777" w:rsidR="006D5F50" w:rsidRDefault="0066104E" w:rsidP="00733CB0">
    <w:pPr>
      <w:pStyle w:val="Footer"/>
      <w:jc w:val="center"/>
      <w:rPr>
        <w:rStyle w:val="PageNumber"/>
        <w:rFonts w:ascii="Arial" w:hAnsi="Arial" w:cs="Arial"/>
        <w:sz w:val="16"/>
        <w:szCs w:val="16"/>
      </w:rPr>
    </w:pPr>
  </w:p>
  <w:p w14:paraId="3E7DAC1C" w14:textId="77777777" w:rsidR="006D5F50" w:rsidRPr="00733CB0" w:rsidRDefault="0066104E" w:rsidP="006D5F50">
    <w:pPr>
      <w:pStyle w:val="Footer"/>
      <w:rPr>
        <w:rFonts w:ascii="Arial" w:hAnsi="Arial" w:cs="Arial"/>
        <w:sz w:val="16"/>
        <w:szCs w:val="16"/>
      </w:rPr>
    </w:pPr>
    <w:r>
      <w:rPr>
        <w:rStyle w:val="PageNumber"/>
        <w:rFonts w:ascii="Arial" w:hAnsi="Arial" w:cs="Arial"/>
        <w:sz w:val="16"/>
        <w:szCs w:val="16"/>
      </w:rPr>
      <w:t>5</w:t>
    </w:r>
    <w:r>
      <w:rPr>
        <w:rStyle w:val="PageNumber"/>
        <w:rFonts w:ascii="Arial" w:hAnsi="Arial" w:cs="Arial"/>
        <w:sz w:val="16"/>
        <w:szCs w:val="16"/>
      </w:rPr>
      <w:t>/20</w:t>
    </w:r>
    <w:r>
      <w:rPr>
        <w:rStyle w:val="PageNumber"/>
        <w:rFonts w:ascii="Arial" w:hAnsi="Arial" w:cs="Arial"/>
        <w:sz w:val="16"/>
        <w:szCs w:val="16"/>
      </w:rPr>
      <w:t>20</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1AC2D" w14:textId="77777777" w:rsidR="005C6CF5" w:rsidRDefault="0066104E" w:rsidP="005C6CF5">
    <w:pPr>
      <w:pStyle w:val="Header"/>
    </w:pPr>
    <w:r>
      <w:rPr>
        <w:noProof/>
      </w:rPr>
      <w:drawing>
        <wp:anchor distT="0" distB="0" distL="0" distR="0" simplePos="0" relativeHeight="251659264" behindDoc="0" locked="0" layoutInCell="1" allowOverlap="1" wp14:anchorId="24B74C60" wp14:editId="26F9CBFA">
          <wp:simplePos x="0" y="0"/>
          <wp:positionH relativeFrom="column">
            <wp:posOffset>-400050</wp:posOffset>
          </wp:positionH>
          <wp:positionV relativeFrom="paragraph">
            <wp:posOffset>-62230</wp:posOffset>
          </wp:positionV>
          <wp:extent cx="6848475" cy="139890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48475" cy="1398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371025" w14:textId="77777777" w:rsidR="00AF7023" w:rsidRPr="009C688B" w:rsidRDefault="0066104E" w:rsidP="00AF7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5165F"/>
    <w:multiLevelType w:val="multilevel"/>
    <w:tmpl w:val="DE04B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96E7D"/>
    <w:multiLevelType w:val="hybridMultilevel"/>
    <w:tmpl w:val="0B90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44820"/>
    <w:multiLevelType w:val="multilevel"/>
    <w:tmpl w:val="81ECA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574003"/>
    <w:multiLevelType w:val="hybridMultilevel"/>
    <w:tmpl w:val="DBDC4036"/>
    <w:lvl w:ilvl="0" w:tplc="EA008E5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CCF2BAD"/>
    <w:multiLevelType w:val="hybridMultilevel"/>
    <w:tmpl w:val="7E46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457FC2"/>
    <w:multiLevelType w:val="hybridMultilevel"/>
    <w:tmpl w:val="300A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B853FD"/>
    <w:multiLevelType w:val="hybridMultilevel"/>
    <w:tmpl w:val="A4FE22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0B2"/>
    <w:rsid w:val="002960B2"/>
    <w:rsid w:val="002B0B23"/>
    <w:rsid w:val="00652E71"/>
    <w:rsid w:val="0066104E"/>
    <w:rsid w:val="006E5996"/>
    <w:rsid w:val="007500C2"/>
    <w:rsid w:val="00875014"/>
    <w:rsid w:val="00B472E6"/>
    <w:rsid w:val="00BB3D74"/>
    <w:rsid w:val="00F0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DEAA"/>
  <w15:chartTrackingRefBased/>
  <w15:docId w15:val="{52B56051-1798-4F32-889C-E4B38F9E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0B2"/>
    <w:pPr>
      <w:spacing w:after="0" w:line="240" w:lineRule="auto"/>
    </w:pPr>
  </w:style>
  <w:style w:type="paragraph" w:styleId="ListParagraph">
    <w:name w:val="List Paragraph"/>
    <w:basedOn w:val="Normal"/>
    <w:uiPriority w:val="34"/>
    <w:qFormat/>
    <w:rsid w:val="002960B2"/>
    <w:pPr>
      <w:ind w:left="720"/>
      <w:contextualSpacing/>
    </w:pPr>
  </w:style>
  <w:style w:type="character" w:customStyle="1" w:styleId="normaltextrun">
    <w:name w:val="normaltextrun"/>
    <w:basedOn w:val="DefaultParagraphFont"/>
    <w:rsid w:val="002960B2"/>
  </w:style>
  <w:style w:type="character" w:customStyle="1" w:styleId="eop">
    <w:name w:val="eop"/>
    <w:basedOn w:val="DefaultParagraphFont"/>
    <w:rsid w:val="002960B2"/>
  </w:style>
  <w:style w:type="character" w:styleId="Hyperlink">
    <w:name w:val="Hyperlink"/>
    <w:basedOn w:val="DefaultParagraphFont"/>
    <w:uiPriority w:val="99"/>
    <w:unhideWhenUsed/>
    <w:rsid w:val="00F065CE"/>
    <w:rPr>
      <w:color w:val="0000FF" w:themeColor="hyperlink"/>
      <w:u w:val="single"/>
    </w:rPr>
  </w:style>
  <w:style w:type="character" w:styleId="UnresolvedMention">
    <w:name w:val="Unresolved Mention"/>
    <w:basedOn w:val="DefaultParagraphFont"/>
    <w:uiPriority w:val="99"/>
    <w:semiHidden/>
    <w:unhideWhenUsed/>
    <w:rsid w:val="00F065CE"/>
    <w:rPr>
      <w:color w:val="605E5C"/>
      <w:shd w:val="clear" w:color="auto" w:fill="E1DFDD"/>
    </w:rPr>
  </w:style>
  <w:style w:type="paragraph" w:styleId="Header">
    <w:name w:val="header"/>
    <w:basedOn w:val="Normal"/>
    <w:link w:val="HeaderChar"/>
    <w:uiPriority w:val="99"/>
    <w:unhideWhenUsed/>
    <w:rsid w:val="00B47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2E6"/>
  </w:style>
  <w:style w:type="paragraph" w:styleId="Footer">
    <w:name w:val="footer"/>
    <w:basedOn w:val="Normal"/>
    <w:link w:val="FooterChar"/>
    <w:uiPriority w:val="99"/>
    <w:unhideWhenUsed/>
    <w:rsid w:val="00B47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2E6"/>
  </w:style>
  <w:style w:type="character" w:styleId="PageNumber">
    <w:name w:val="page number"/>
    <w:basedOn w:val="DefaultParagraphFont"/>
    <w:rsid w:val="00B472E6"/>
  </w:style>
  <w:style w:type="table" w:styleId="TableGrid">
    <w:name w:val="Table Grid"/>
    <w:basedOn w:val="TableNormal"/>
    <w:uiPriority w:val="59"/>
    <w:rsid w:val="00B4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422629">
      <w:bodyDiv w:val="1"/>
      <w:marLeft w:val="0"/>
      <w:marRight w:val="0"/>
      <w:marTop w:val="0"/>
      <w:marBottom w:val="0"/>
      <w:divBdr>
        <w:top w:val="none" w:sz="0" w:space="0" w:color="auto"/>
        <w:left w:val="none" w:sz="0" w:space="0" w:color="auto"/>
        <w:bottom w:val="none" w:sz="0" w:space="0" w:color="auto"/>
        <w:right w:val="none" w:sz="0" w:space="0" w:color="auto"/>
      </w:divBdr>
    </w:div>
    <w:div w:id="1533765934">
      <w:bodyDiv w:val="1"/>
      <w:marLeft w:val="0"/>
      <w:marRight w:val="0"/>
      <w:marTop w:val="0"/>
      <w:marBottom w:val="0"/>
      <w:divBdr>
        <w:top w:val="none" w:sz="0" w:space="0" w:color="auto"/>
        <w:left w:val="none" w:sz="0" w:space="0" w:color="auto"/>
        <w:bottom w:val="none" w:sz="0" w:space="0" w:color="auto"/>
        <w:right w:val="none" w:sz="0" w:space="0" w:color="auto"/>
      </w:divBdr>
    </w:div>
    <w:div w:id="204644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pfoster@healthbrigade.org"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2006</TotalTime>
  <Pages>6</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Schwalm</dc:creator>
  <cp:keywords/>
  <dc:description/>
  <cp:lastModifiedBy>Chelsea Schwalm</cp:lastModifiedBy>
  <cp:revision>3</cp:revision>
  <dcterms:created xsi:type="dcterms:W3CDTF">2020-05-27T18:35:00Z</dcterms:created>
  <dcterms:modified xsi:type="dcterms:W3CDTF">2020-05-29T14:28:00Z</dcterms:modified>
</cp:coreProperties>
</file>